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诚信承诺函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深圳市龙华区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和信息化局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深圳市政府采购供应商诚信管理暂行办法》等相关规定，我单位承诺在经营活动中不存在重大违法经营记录，投标时不存在处于被禁止参与政府采购活动期限内的情形，所提交的材料真实、有效，否则我单位自愿承担由此可能产生的一切法律责任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>
      <w:pPr>
        <w:ind w:firstLine="3846" w:firstLineChars="12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投标单位：xxxxxxx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日期：xx年xx月xx日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274C5"/>
    <w:rsid w:val="084274C5"/>
    <w:rsid w:val="0C2C0D9C"/>
    <w:rsid w:val="12D13D57"/>
    <w:rsid w:val="3F097A07"/>
    <w:rsid w:val="49FB2598"/>
    <w:rsid w:val="546F48F7"/>
    <w:rsid w:val="64760A56"/>
    <w:rsid w:val="6650376D"/>
    <w:rsid w:val="6B8C1E45"/>
    <w:rsid w:val="6DBC1C68"/>
    <w:rsid w:val="7094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2018-12-10T13:18:00Z</dcterms:created>
  <dc:creator>Administrator</dc:creator>
  <cp:lastModifiedBy>詹政衡</cp:lastModifiedBy>
  <cp:lastPrinted>2019-03-07T07:03:00Z</cp:lastPrinted>
  <dcterms:modified xsi:type="dcterms:W3CDTF">2019-05-05T08:18:14Z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