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附件</w:t>
      </w:r>
      <w:r>
        <w:t>：</w:t>
      </w:r>
    </w:p>
    <w:p>
      <w:pPr>
        <w:jc w:val="center"/>
        <w:rPr>
          <w:rFonts w:asciiTheme="majorEastAsia" w:hAnsiTheme="majorEastAsia" w:eastAsiaTheme="majorEastAsia"/>
          <w:b/>
          <w:sz w:val="36"/>
          <w:szCs w:val="36"/>
        </w:rPr>
      </w:pPr>
      <w:bookmarkStart w:id="0" w:name="_GoBack"/>
      <w:r>
        <w:fldChar w:fldCharType="begin"/>
      </w:r>
      <w:r>
        <w:instrText xml:space="preserve"> HYPERLINK "http://bast.baoan.gov.cn/gzdt/tzgg/201702/W020170215632384704878.doc" </w:instrText>
      </w:r>
      <w:r>
        <w:fldChar w:fldCharType="separate"/>
      </w:r>
      <w:r>
        <w:rPr>
          <w:rFonts w:hint="eastAsia" w:asciiTheme="majorEastAsia" w:hAnsiTheme="majorEastAsia" w:eastAsiaTheme="majorEastAsia"/>
          <w:b/>
          <w:sz w:val="36"/>
          <w:szCs w:val="36"/>
        </w:rPr>
        <w:t>宝安区201</w:t>
      </w:r>
      <w:r>
        <w:rPr>
          <w:rFonts w:asciiTheme="majorEastAsia" w:hAnsiTheme="majorEastAsia" w:eastAsiaTheme="majorEastAsia"/>
          <w:b/>
          <w:sz w:val="36"/>
          <w:szCs w:val="36"/>
        </w:rPr>
        <w:t>9</w:t>
      </w:r>
      <w:r>
        <w:rPr>
          <w:rFonts w:hint="eastAsia" w:asciiTheme="majorEastAsia" w:hAnsiTheme="majorEastAsia" w:eastAsiaTheme="majorEastAsia"/>
          <w:b/>
          <w:sz w:val="36"/>
          <w:szCs w:val="36"/>
        </w:rPr>
        <w:t>年科普（</w:t>
      </w:r>
      <w:r>
        <w:rPr>
          <w:rFonts w:asciiTheme="majorEastAsia" w:hAnsiTheme="majorEastAsia" w:eastAsiaTheme="majorEastAsia"/>
          <w:b/>
          <w:sz w:val="36"/>
          <w:szCs w:val="36"/>
        </w:rPr>
        <w:t>学术交流）</w:t>
      </w:r>
      <w:r>
        <w:rPr>
          <w:rFonts w:hint="eastAsia" w:asciiTheme="majorEastAsia" w:hAnsiTheme="majorEastAsia" w:eastAsiaTheme="majorEastAsia"/>
          <w:b/>
          <w:sz w:val="36"/>
          <w:szCs w:val="36"/>
        </w:rPr>
        <w:t>活动</w:t>
      </w:r>
      <w:r>
        <w:rPr>
          <w:rFonts w:asciiTheme="majorEastAsia" w:hAnsiTheme="majorEastAsia" w:eastAsiaTheme="majorEastAsia"/>
          <w:b/>
          <w:sz w:val="36"/>
          <w:szCs w:val="36"/>
        </w:rPr>
        <w:t>项目拟立项</w:t>
      </w:r>
      <w:r>
        <w:rPr>
          <w:rFonts w:hint="eastAsia" w:asciiTheme="majorEastAsia" w:hAnsiTheme="majorEastAsia" w:eastAsiaTheme="majorEastAsia"/>
          <w:b/>
          <w:sz w:val="36"/>
          <w:szCs w:val="36"/>
        </w:rPr>
        <w:t>资助名单</w:t>
      </w:r>
      <w:r>
        <w:rPr>
          <w:rFonts w:hint="eastAsia" w:asciiTheme="majorEastAsia" w:hAnsiTheme="majorEastAsia" w:eastAsiaTheme="majorEastAsia"/>
          <w:b/>
          <w:sz w:val="36"/>
          <w:szCs w:val="36"/>
        </w:rPr>
        <w:fldChar w:fldCharType="end"/>
      </w:r>
    </w:p>
    <w:bookmarkEnd w:id="0"/>
    <w:tbl>
      <w:tblPr>
        <w:tblStyle w:val="4"/>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985"/>
        <w:gridCol w:w="623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539"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985" w:type="dxa"/>
            <w:vAlign w:val="center"/>
          </w:tcPr>
          <w:p>
            <w:pPr>
              <w:jc w:val="center"/>
              <w:rPr>
                <w:rFonts w:ascii="仿宋" w:hAnsi="仿宋" w:eastAsia="仿宋"/>
                <w:b/>
                <w:sz w:val="24"/>
                <w:szCs w:val="24"/>
              </w:rPr>
            </w:pPr>
            <w:r>
              <w:rPr>
                <w:rFonts w:hint="eastAsia" w:ascii="仿宋" w:hAnsi="仿宋" w:eastAsia="仿宋"/>
                <w:b/>
                <w:sz w:val="24"/>
                <w:szCs w:val="24"/>
              </w:rPr>
              <w:t>项目</w:t>
            </w:r>
            <w:r>
              <w:rPr>
                <w:rFonts w:ascii="仿宋" w:hAnsi="仿宋" w:eastAsia="仿宋"/>
                <w:b/>
                <w:sz w:val="24"/>
                <w:szCs w:val="24"/>
              </w:rPr>
              <w:t>类别</w:t>
            </w:r>
          </w:p>
        </w:tc>
        <w:tc>
          <w:tcPr>
            <w:tcW w:w="6237" w:type="dxa"/>
            <w:vAlign w:val="center"/>
          </w:tcPr>
          <w:p>
            <w:pPr>
              <w:jc w:val="center"/>
              <w:rPr>
                <w:rFonts w:ascii="仿宋" w:hAnsi="仿宋" w:eastAsia="仿宋"/>
                <w:b/>
                <w:sz w:val="24"/>
                <w:szCs w:val="24"/>
              </w:rPr>
            </w:pPr>
            <w:r>
              <w:rPr>
                <w:rFonts w:hint="eastAsia" w:ascii="仿宋" w:hAnsi="仿宋" w:eastAsia="仿宋"/>
                <w:b/>
                <w:sz w:val="24"/>
                <w:szCs w:val="24"/>
              </w:rPr>
              <w:t>项目</w:t>
            </w:r>
            <w:r>
              <w:rPr>
                <w:rFonts w:ascii="仿宋" w:hAnsi="仿宋" w:eastAsia="仿宋"/>
                <w:b/>
                <w:sz w:val="24"/>
                <w:szCs w:val="24"/>
              </w:rPr>
              <w:t>内容</w:t>
            </w:r>
          </w:p>
        </w:tc>
        <w:tc>
          <w:tcPr>
            <w:tcW w:w="992" w:type="dxa"/>
            <w:vAlign w:val="center"/>
          </w:tcPr>
          <w:p>
            <w:pPr>
              <w:jc w:val="center"/>
              <w:rPr>
                <w:rFonts w:ascii="仿宋" w:hAnsi="仿宋" w:eastAsia="仿宋"/>
                <w:b/>
                <w:sz w:val="24"/>
                <w:szCs w:val="24"/>
              </w:rPr>
            </w:pPr>
            <w:r>
              <w:rPr>
                <w:rFonts w:hint="eastAsia" w:ascii="仿宋" w:hAnsi="仿宋" w:eastAsia="仿宋"/>
                <w:b/>
                <w:sz w:val="24"/>
                <w:szCs w:val="24"/>
              </w:rPr>
              <w:t>资助</w:t>
            </w:r>
            <w:r>
              <w:rPr>
                <w:rFonts w:ascii="仿宋" w:hAnsi="仿宋" w:eastAsia="仿宋"/>
                <w:b/>
                <w:sz w:val="24"/>
                <w:szCs w:val="24"/>
              </w:rPr>
              <w:t>金额</w:t>
            </w:r>
            <w:r>
              <w:rPr>
                <w:rFonts w:hint="eastAsia" w:ascii="仿宋" w:hAnsi="仿宋" w:eastAsia="仿宋"/>
                <w:b/>
                <w:sz w:val="24"/>
                <w:szCs w:val="24"/>
              </w:rPr>
              <w:t>（</w:t>
            </w:r>
            <w:r>
              <w:rPr>
                <w:rFonts w:ascii="仿宋" w:hAnsi="仿宋" w:eastAsia="仿宋"/>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9" w:type="dxa"/>
            <w:vAlign w:val="center"/>
          </w:tcPr>
          <w:p>
            <w:pPr>
              <w:jc w:val="center"/>
              <w:rPr>
                <w:rFonts w:ascii="仿宋" w:hAnsi="仿宋" w:eastAsia="仿宋" w:cs="Times New Roman"/>
                <w:sz w:val="28"/>
                <w:szCs w:val="28"/>
              </w:rPr>
            </w:pPr>
            <w:r>
              <w:rPr>
                <w:rFonts w:ascii="仿宋" w:hAnsi="仿宋" w:eastAsia="仿宋" w:cs="Times New Roman"/>
                <w:sz w:val="28"/>
                <w:szCs w:val="28"/>
              </w:rPr>
              <w:t>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深圳市宝安区坪洲小学科技创新实践活动--超人节</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深圳市新安中学（集团）第一实验学校学生创新课题研究项目</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深圳市孝德学校第二届校园科技节活动暨珠三角科技教育学会深圳分会挂牌仪式</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黄埔小学2019-2020学年第一学期“科普日”宣传活动</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深圳市宝安区弘雅小学科技科创活动</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6</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福永中学2019年科技活动周活动</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7</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宝安区壆岗小学举办第四届校园科技创客节</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8</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建安小学2019年学生创客节（科技节）</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宝民小学创客教育及竞赛项目</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10</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“飞向北京、飞向太空”--青少年航空航天模型科普竞赛活动</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r>
              <w:rPr>
                <w:rFonts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left"/>
              <w:rPr>
                <w:rFonts w:ascii="仿宋" w:hAnsi="仿宋" w:eastAsia="仿宋" w:cs="Times New Roman"/>
                <w:sz w:val="28"/>
                <w:szCs w:val="28"/>
              </w:rPr>
            </w:pPr>
            <w:r>
              <w:rPr>
                <w:rFonts w:hint="eastAsia" w:ascii="仿宋" w:hAnsi="仿宋" w:eastAsia="仿宋" w:cs="Times New Roman"/>
                <w:sz w:val="28"/>
                <w:szCs w:val="28"/>
              </w:rPr>
              <w:t>宝安区2019年“全国科普日”“礼赞共和国，智慧新生活”科普晚会系列活动</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r>
              <w:rPr>
                <w:rFonts w:ascii="仿宋" w:hAnsi="仿宋" w:eastAsia="仿宋" w:cs="Times New Roman"/>
                <w:sz w:val="28"/>
                <w:szCs w:val="28"/>
              </w:rPr>
              <w:t>.8</w:t>
            </w:r>
          </w:p>
        </w:tc>
      </w:tr>
    </w:tbl>
    <w:p/>
    <w:p>
      <w:pPr>
        <w:ind w:left="3150" w:hanging="3150" w:hangingChars="1500"/>
      </w:pPr>
    </w:p>
    <w:p/>
    <w:sectPr>
      <w:pgSz w:w="11906" w:h="16838"/>
      <w:pgMar w:top="624" w:right="1559" w:bottom="24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6D62"/>
    <w:rsid w:val="0F72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2019-06-04T01:24:00Z</dcterms:created>
  <dc:creator>Sandm</dc:creator>
  <cp:lastModifiedBy>Sandm</cp:lastModifiedBy>
  <dcterms:modified xsi:type="dcterms:W3CDTF">2019-06-04T01:25:19Z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