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D1" w:rsidRDefault="003450D1" w:rsidP="00F8122C">
      <w:pPr>
        <w:spacing w:line="560" w:lineRule="exact"/>
        <w:jc w:val="center"/>
        <w:rPr>
          <w:rFonts w:ascii="黑体" w:eastAsia="黑体"/>
          <w:color w:val="000000"/>
          <w:sz w:val="32"/>
          <w:szCs w:val="32"/>
        </w:rPr>
      </w:pPr>
      <w:bookmarkStart w:id="0" w:name="_GoBack"/>
      <w:bookmarkEnd w:id="0"/>
    </w:p>
    <w:p w:rsidR="003450D1" w:rsidRDefault="007F2B18" w:rsidP="00F8122C">
      <w:pPr>
        <w:spacing w:line="560" w:lineRule="exact"/>
        <w:jc w:val="center"/>
        <w:rPr>
          <w:rFonts w:ascii="黑体" w:eastAsia="黑体"/>
          <w:color w:val="000000"/>
          <w:sz w:val="32"/>
          <w:szCs w:val="32"/>
        </w:rPr>
      </w:pPr>
      <w:r>
        <w:rPr>
          <w:rFonts w:ascii="黑体" w:eastAsia="黑体" w:hint="eastAsia"/>
          <w:color w:val="000000"/>
          <w:sz w:val="32"/>
          <w:szCs w:val="32"/>
        </w:rPr>
        <w:t>南山区自主创新产业发展专项资金—经济发展分项资金</w:t>
      </w:r>
    </w:p>
    <w:p w:rsidR="003450D1" w:rsidRDefault="007F2B18" w:rsidP="004F4FA4">
      <w:pPr>
        <w:spacing w:line="560" w:lineRule="exact"/>
        <w:jc w:val="center"/>
        <w:rPr>
          <w:rFonts w:ascii="黑体" w:eastAsia="黑体"/>
          <w:color w:val="000000"/>
          <w:sz w:val="32"/>
          <w:szCs w:val="32"/>
        </w:rPr>
      </w:pPr>
      <w:r>
        <w:rPr>
          <w:rFonts w:ascii="黑体" w:eastAsia="黑体" w:hint="eastAsia"/>
          <w:color w:val="000000"/>
          <w:sz w:val="32"/>
          <w:szCs w:val="32"/>
        </w:rPr>
        <w:t>企业上市融资奖励项目操作规程（2019年度）</w:t>
      </w:r>
    </w:p>
    <w:p w:rsidR="003450D1" w:rsidRDefault="003450D1">
      <w:pPr>
        <w:spacing w:line="560" w:lineRule="exact"/>
        <w:rPr>
          <w:rFonts w:ascii="宋体" w:hAnsi="宋体"/>
          <w:color w:val="000000"/>
          <w:sz w:val="32"/>
          <w:szCs w:val="32"/>
        </w:rPr>
      </w:pPr>
    </w:p>
    <w:p w:rsidR="003450D1" w:rsidRDefault="007F2B1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为加快转变经济发展方式，推动产业结构优化升级，根据《南山区自主创新产业发展专项资金管理办法（试行）》及《南山区自主创新产业发展专项资金经济发展分项资金实施细则（试行）》，制定本操作规程。</w:t>
      </w:r>
    </w:p>
    <w:p w:rsidR="003450D1" w:rsidRDefault="007F2B18">
      <w:pPr>
        <w:widowControl/>
        <w:spacing w:line="560" w:lineRule="exact"/>
        <w:ind w:firstLineChars="200" w:firstLine="640"/>
        <w:rPr>
          <w:rFonts w:ascii="黑体" w:eastAsia="黑体"/>
          <w:color w:val="000000"/>
          <w:sz w:val="32"/>
          <w:szCs w:val="32"/>
        </w:rPr>
      </w:pPr>
      <w:r>
        <w:rPr>
          <w:rFonts w:ascii="黑体" w:eastAsia="黑体" w:hint="eastAsia"/>
          <w:color w:val="000000"/>
          <w:sz w:val="32"/>
          <w:szCs w:val="32"/>
        </w:rPr>
        <w:t>一、政策内容</w:t>
      </w:r>
    </w:p>
    <w:p w:rsidR="003450D1" w:rsidRDefault="007F2B18">
      <w:pPr>
        <w:widowControl/>
        <w:spacing w:line="560" w:lineRule="exact"/>
        <w:ind w:firstLineChars="200" w:firstLine="640"/>
        <w:rPr>
          <w:rFonts w:ascii="仿宋_GB2312" w:eastAsia="仿宋_GB2312" w:hAnsi="仿宋_GB2312"/>
          <w:sz w:val="32"/>
        </w:rPr>
      </w:pPr>
      <w:r>
        <w:rPr>
          <w:rFonts w:ascii="仿宋_GB2312" w:eastAsia="仿宋_GB2312" w:hAnsi="仿宋_GB2312" w:hint="eastAsia"/>
          <w:color w:val="000000"/>
          <w:sz w:val="32"/>
        </w:rPr>
        <w:t>对计划在境内主板、中小板、创业板以及海外主要资本市场主板</w:t>
      </w:r>
      <w:r>
        <w:rPr>
          <w:rFonts w:ascii="仿宋_GB2312" w:eastAsia="仿宋_GB2312" w:hAnsi="仿宋_GB2312" w:hint="eastAsia"/>
          <w:sz w:val="32"/>
        </w:rPr>
        <w:t>和创业板上市的企业给予奖励；对在全国中小企业股份转让系统挂牌的企业给予奖励。</w:t>
      </w:r>
    </w:p>
    <w:p w:rsidR="003450D1" w:rsidRDefault="007F2B18">
      <w:pPr>
        <w:widowControl/>
        <w:spacing w:line="560" w:lineRule="exact"/>
        <w:ind w:firstLineChars="200" w:firstLine="640"/>
        <w:rPr>
          <w:rFonts w:ascii="黑体" w:eastAsia="黑体"/>
          <w:sz w:val="32"/>
          <w:szCs w:val="32"/>
        </w:rPr>
      </w:pPr>
      <w:r>
        <w:rPr>
          <w:rFonts w:ascii="黑体" w:eastAsia="黑体" w:hint="eastAsia"/>
          <w:sz w:val="32"/>
          <w:szCs w:val="32"/>
        </w:rPr>
        <w:t>二、资助方式</w:t>
      </w:r>
    </w:p>
    <w:p w:rsidR="003450D1" w:rsidRDefault="007F2B18">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本项资助属于核准类项目，资助资金的安排使用坚持公平、公开、公正的原则，实行自愿申报、科学决策和绩效评估的管理制度，采取无偿资助方式和事后补贴制，受资助项目无需验收。</w:t>
      </w:r>
    </w:p>
    <w:p w:rsidR="003450D1" w:rsidRDefault="007F2B18">
      <w:pPr>
        <w:spacing w:line="560" w:lineRule="exact"/>
        <w:ind w:firstLineChars="200" w:firstLine="640"/>
        <w:jc w:val="left"/>
        <w:rPr>
          <w:rFonts w:ascii="仿宋_GB2312" w:eastAsia="仿宋_GB2312"/>
          <w:sz w:val="32"/>
          <w:szCs w:val="32"/>
        </w:rPr>
      </w:pPr>
      <w:r>
        <w:rPr>
          <w:rFonts w:ascii="黑体" w:eastAsia="黑体" w:hint="eastAsia"/>
          <w:sz w:val="32"/>
          <w:szCs w:val="32"/>
        </w:rPr>
        <w:t>三、资助标准</w:t>
      </w:r>
    </w:p>
    <w:p w:rsidR="003450D1" w:rsidRDefault="007F2B18">
      <w:pPr>
        <w:snapToGrid w:val="0"/>
        <w:spacing w:line="560" w:lineRule="exact"/>
        <w:ind w:leftChars="-13" w:left="-27" w:firstLineChars="200" w:firstLine="640"/>
        <w:rPr>
          <w:rFonts w:ascii="仿宋_GB2312" w:eastAsia="仿宋_GB2312" w:hAnsi="仿宋_GB2312"/>
          <w:sz w:val="32"/>
        </w:rPr>
      </w:pPr>
      <w:r>
        <w:rPr>
          <w:rFonts w:ascii="仿宋_GB2312" w:eastAsia="仿宋_GB2312" w:hAnsi="仿宋_GB2312" w:hint="eastAsia"/>
          <w:sz w:val="32"/>
        </w:rPr>
        <w:t>（一）对计划在境内主板、中小板、创业板以及海外主要资本市场主板和创业板上市的企业，在</w:t>
      </w:r>
      <w:proofErr w:type="gramStart"/>
      <w:r>
        <w:rPr>
          <w:rFonts w:ascii="仿宋_GB2312" w:eastAsia="仿宋_GB2312" w:hAnsi="仿宋_GB2312" w:hint="eastAsia"/>
          <w:sz w:val="32"/>
        </w:rPr>
        <w:t>区上市办</w:t>
      </w:r>
      <w:proofErr w:type="gramEnd"/>
      <w:r>
        <w:rPr>
          <w:rFonts w:ascii="仿宋_GB2312" w:eastAsia="仿宋_GB2312" w:hAnsi="仿宋_GB2312" w:hint="eastAsia"/>
          <w:sz w:val="32"/>
        </w:rPr>
        <w:t>进行了股改备案登记并已聘请中介机构完成股份制改造的，一次性给予60万元奖励；已聘请中介机构进行上市辅导，并向有关管理机构递交上市申请材料获得正式受理的，一次性给予140万元奖励；在全国中小企业股份转让系统挂牌的企业，一次性给予60万元奖励（已</w:t>
      </w:r>
      <w:proofErr w:type="gramStart"/>
      <w:r>
        <w:rPr>
          <w:rFonts w:ascii="仿宋_GB2312" w:eastAsia="仿宋_GB2312" w:hAnsi="仿宋_GB2312" w:hint="eastAsia"/>
          <w:sz w:val="32"/>
        </w:rPr>
        <w:t>获得股</w:t>
      </w:r>
      <w:proofErr w:type="gramEnd"/>
      <w:r>
        <w:rPr>
          <w:rFonts w:ascii="仿宋_GB2312" w:eastAsia="仿宋_GB2312" w:hAnsi="仿宋_GB2312" w:hint="eastAsia"/>
          <w:sz w:val="32"/>
        </w:rPr>
        <w:t>改奖励的企业不再享受该奖励）。</w:t>
      </w:r>
    </w:p>
    <w:p w:rsidR="003450D1" w:rsidRDefault="007F2B18">
      <w:pPr>
        <w:widowControl/>
        <w:spacing w:line="560" w:lineRule="exact"/>
        <w:ind w:firstLineChars="200" w:firstLine="640"/>
        <w:rPr>
          <w:rFonts w:ascii="仿宋_GB2312" w:eastAsia="仿宋_GB2312" w:cs="宋体"/>
          <w:b/>
          <w:bCs/>
          <w:sz w:val="32"/>
          <w:szCs w:val="32"/>
        </w:rPr>
      </w:pPr>
      <w:r>
        <w:rPr>
          <w:rFonts w:ascii="仿宋_GB2312" w:eastAsia="仿宋_GB2312" w:hAnsi="仿宋_GB2312" w:hint="eastAsia"/>
          <w:sz w:val="32"/>
        </w:rPr>
        <w:lastRenderedPageBreak/>
        <w:t>（二）</w:t>
      </w:r>
      <w:r>
        <w:rPr>
          <w:rFonts w:ascii="仿宋_GB2312" w:eastAsia="仿宋_GB2312" w:cs="宋体" w:hint="eastAsia"/>
          <w:bCs/>
          <w:sz w:val="32"/>
          <w:szCs w:val="32"/>
        </w:rPr>
        <w:t>本项目不受</w:t>
      </w:r>
      <w:r>
        <w:rPr>
          <w:rFonts w:ascii="仿宋_GB2312" w:eastAsia="仿宋_GB2312" w:hAnsi="仿宋" w:hint="eastAsia"/>
          <w:bCs/>
          <w:kern w:val="0"/>
          <w:sz w:val="32"/>
          <w:szCs w:val="32"/>
        </w:rPr>
        <w:t>《南山区自主创新产业发展专项资金管理办法（试行）》</w:t>
      </w:r>
      <w:r>
        <w:rPr>
          <w:rFonts w:ascii="仿宋_GB2312" w:eastAsia="仿宋_GB2312" w:cs="宋体" w:hint="eastAsia"/>
          <w:bCs/>
          <w:sz w:val="32"/>
          <w:szCs w:val="32"/>
        </w:rPr>
        <w:t>第十三条第（五）款“每家单位同</w:t>
      </w:r>
      <w:proofErr w:type="gramStart"/>
      <w:r>
        <w:rPr>
          <w:rFonts w:ascii="仿宋_GB2312" w:eastAsia="仿宋_GB2312" w:cs="宋体" w:hint="eastAsia"/>
          <w:bCs/>
          <w:sz w:val="32"/>
          <w:szCs w:val="32"/>
        </w:rPr>
        <w:t>一</w:t>
      </w:r>
      <w:proofErr w:type="gramEnd"/>
      <w:r>
        <w:rPr>
          <w:rFonts w:ascii="仿宋_GB2312" w:eastAsia="仿宋_GB2312" w:cs="宋体" w:hint="eastAsia"/>
          <w:bCs/>
          <w:sz w:val="32"/>
          <w:szCs w:val="32"/>
        </w:rPr>
        <w:t>年度获得的资助金额原则上不超过其上一年度形成的区级地方财力贡献”限制。</w:t>
      </w:r>
    </w:p>
    <w:p w:rsidR="003450D1" w:rsidRDefault="007F2B18">
      <w:pPr>
        <w:widowControl/>
        <w:spacing w:line="560" w:lineRule="exact"/>
        <w:ind w:firstLineChars="200" w:firstLine="640"/>
        <w:rPr>
          <w:rFonts w:ascii="黑体" w:eastAsia="黑体"/>
          <w:sz w:val="32"/>
          <w:szCs w:val="32"/>
        </w:rPr>
      </w:pPr>
      <w:r>
        <w:rPr>
          <w:rFonts w:ascii="黑体" w:eastAsia="黑体" w:hint="eastAsia"/>
          <w:sz w:val="32"/>
          <w:szCs w:val="32"/>
        </w:rPr>
        <w:t>四、申请条件</w:t>
      </w:r>
    </w:p>
    <w:p w:rsidR="003450D1" w:rsidRDefault="007F2B18">
      <w:pPr>
        <w:spacing w:line="560" w:lineRule="exact"/>
        <w:ind w:firstLineChars="200" w:firstLine="640"/>
        <w:rPr>
          <w:rFonts w:ascii="仿宋_GB2312" w:eastAsia="仿宋_GB2312"/>
          <w:sz w:val="32"/>
          <w:szCs w:val="32"/>
        </w:rPr>
      </w:pPr>
      <w:r>
        <w:rPr>
          <w:rFonts w:ascii="仿宋_GB2312" w:eastAsia="仿宋_GB2312" w:hint="eastAsia"/>
          <w:sz w:val="32"/>
          <w:szCs w:val="32"/>
        </w:rPr>
        <w:t>（一）申请本项资金资助的企业应符合以下条件：</w:t>
      </w:r>
    </w:p>
    <w:p w:rsidR="003450D1" w:rsidRDefault="007F2B18">
      <w:pPr>
        <w:numPr>
          <w:ilvl w:val="1"/>
          <w:numId w:val="1"/>
        </w:numPr>
        <w:spacing w:line="560" w:lineRule="exact"/>
        <w:ind w:firstLineChars="200" w:firstLine="640"/>
        <w:rPr>
          <w:rFonts w:ascii="仿宋_GB2312" w:eastAsia="仿宋_GB2312"/>
          <w:sz w:val="32"/>
          <w:szCs w:val="32"/>
        </w:rPr>
      </w:pPr>
      <w:r>
        <w:rPr>
          <w:rFonts w:ascii="仿宋_GB2312" w:eastAsia="仿宋_GB2312" w:hint="eastAsia"/>
          <w:sz w:val="32"/>
          <w:szCs w:val="32"/>
        </w:rPr>
        <w:t>在南山辖区内注册、具有独立法人资格；</w:t>
      </w:r>
    </w:p>
    <w:p w:rsidR="003450D1" w:rsidRDefault="007F2B18">
      <w:pPr>
        <w:numPr>
          <w:ilvl w:val="1"/>
          <w:numId w:val="1"/>
        </w:numPr>
        <w:spacing w:line="560" w:lineRule="exact"/>
        <w:ind w:firstLineChars="200" w:firstLine="640"/>
        <w:rPr>
          <w:rFonts w:ascii="仿宋_GB2312" w:eastAsia="仿宋_GB2312"/>
          <w:sz w:val="32"/>
          <w:szCs w:val="32"/>
        </w:rPr>
      </w:pPr>
      <w:r>
        <w:rPr>
          <w:rFonts w:ascii="仿宋_GB2312" w:eastAsia="仿宋_GB2312" w:hint="eastAsia"/>
          <w:sz w:val="32"/>
          <w:szCs w:val="32"/>
        </w:rPr>
        <w:t>履行统计数据申报义务、守法经营、诚实守信，有规范健全的财务制度；</w:t>
      </w:r>
    </w:p>
    <w:p w:rsidR="003450D1" w:rsidRDefault="007F2B18">
      <w:pPr>
        <w:numPr>
          <w:ilvl w:val="1"/>
          <w:numId w:val="1"/>
        </w:numPr>
        <w:spacing w:line="560" w:lineRule="exact"/>
        <w:ind w:firstLineChars="200" w:firstLine="640"/>
        <w:rPr>
          <w:rFonts w:ascii="仿宋_GB2312" w:eastAsia="仿宋_GB2312"/>
          <w:sz w:val="32"/>
          <w:szCs w:val="32"/>
        </w:rPr>
      </w:pPr>
      <w:r>
        <w:rPr>
          <w:rFonts w:ascii="仿宋_GB2312" w:eastAsia="仿宋_GB2312" w:hint="eastAsia"/>
          <w:sz w:val="32"/>
          <w:szCs w:val="32"/>
        </w:rPr>
        <w:t>在</w:t>
      </w:r>
      <w:proofErr w:type="gramStart"/>
      <w:r>
        <w:rPr>
          <w:rFonts w:ascii="仿宋_GB2312" w:eastAsia="仿宋_GB2312" w:hint="eastAsia"/>
          <w:sz w:val="32"/>
          <w:szCs w:val="32"/>
        </w:rPr>
        <w:t>区上市办</w:t>
      </w:r>
      <w:proofErr w:type="gramEnd"/>
      <w:r>
        <w:rPr>
          <w:rFonts w:ascii="仿宋_GB2312" w:eastAsia="仿宋_GB2312" w:hint="eastAsia"/>
          <w:sz w:val="32"/>
          <w:szCs w:val="32"/>
        </w:rPr>
        <w:t>完成备案登记；</w:t>
      </w:r>
    </w:p>
    <w:p w:rsidR="003450D1" w:rsidRDefault="007F2B18">
      <w:pPr>
        <w:numPr>
          <w:ilvl w:val="1"/>
          <w:numId w:val="1"/>
        </w:numPr>
        <w:spacing w:line="560" w:lineRule="exact"/>
        <w:ind w:firstLineChars="200" w:firstLine="640"/>
        <w:rPr>
          <w:rFonts w:ascii="仿宋_GB2312" w:eastAsia="仿宋_GB2312"/>
          <w:sz w:val="32"/>
          <w:szCs w:val="32"/>
        </w:rPr>
      </w:pPr>
      <w:r>
        <w:rPr>
          <w:rFonts w:ascii="仿宋_GB2312" w:eastAsia="仿宋_GB2312" w:hAnsi="仿宋_GB2312" w:hint="eastAsia"/>
          <w:sz w:val="32"/>
        </w:rPr>
        <w:t>计划在境内主板、中小板、创业板以及海外主要资本市场主板和创业板上市，已聘请中介机构完成股份制改造，或已聘请中介机构进行上市辅导并向有关管理机构递交上市申请材料获得正式受理；已在全国中小企业股份转让系统挂牌；</w:t>
      </w:r>
    </w:p>
    <w:p w:rsidR="003450D1" w:rsidRDefault="007F2B18">
      <w:pPr>
        <w:numPr>
          <w:ilvl w:val="1"/>
          <w:numId w:val="1"/>
        </w:num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已上市或挂牌新三板的申报企业，需在上市挂牌首个交易日或新三板挂牌</w:t>
      </w:r>
      <w:proofErr w:type="gramStart"/>
      <w:r>
        <w:rPr>
          <w:rFonts w:ascii="仿宋_GB2312" w:eastAsia="仿宋_GB2312" w:cs="仿宋_GB2312" w:hint="eastAsia"/>
          <w:sz w:val="32"/>
          <w:szCs w:val="32"/>
        </w:rPr>
        <w:t>函批准日</w:t>
      </w:r>
      <w:proofErr w:type="gramEnd"/>
      <w:r>
        <w:rPr>
          <w:rFonts w:ascii="仿宋_GB2312" w:eastAsia="仿宋_GB2312" w:cs="仿宋_GB2312" w:hint="eastAsia"/>
          <w:sz w:val="32"/>
          <w:szCs w:val="32"/>
        </w:rPr>
        <w:t>起24个月内提交申请，逾期不予受理</w:t>
      </w:r>
      <w:r>
        <w:rPr>
          <w:rFonts w:ascii="仿宋_GB2312" w:eastAsia="仿宋_GB2312" w:hAnsi="仿宋_GB2312" w:hint="eastAsia"/>
          <w:sz w:val="32"/>
        </w:rPr>
        <w:t>。</w:t>
      </w:r>
    </w:p>
    <w:p w:rsidR="003450D1" w:rsidRDefault="007F2B18">
      <w:pPr>
        <w:spacing w:line="560" w:lineRule="exact"/>
        <w:ind w:firstLineChars="200" w:firstLine="640"/>
        <w:rPr>
          <w:rFonts w:ascii="仿宋_GB2312" w:eastAsia="仿宋_GB2312"/>
          <w:sz w:val="32"/>
          <w:szCs w:val="32"/>
        </w:rPr>
      </w:pPr>
      <w:r>
        <w:rPr>
          <w:rFonts w:ascii="仿宋_GB2312" w:eastAsia="仿宋_GB2312" w:hint="eastAsia"/>
          <w:sz w:val="32"/>
          <w:szCs w:val="32"/>
        </w:rPr>
        <w:t>（二）有下列情况之一的，</w:t>
      </w:r>
      <w:proofErr w:type="gramStart"/>
      <w:r>
        <w:rPr>
          <w:rFonts w:ascii="仿宋_GB2312" w:eastAsia="仿宋_GB2312" w:hint="eastAsia"/>
          <w:sz w:val="32"/>
          <w:szCs w:val="32"/>
        </w:rPr>
        <w:t>本资金</w:t>
      </w:r>
      <w:proofErr w:type="gramEnd"/>
      <w:r>
        <w:rPr>
          <w:rFonts w:ascii="仿宋_GB2312" w:eastAsia="仿宋_GB2312" w:hint="eastAsia"/>
          <w:sz w:val="32"/>
          <w:szCs w:val="32"/>
        </w:rPr>
        <w:t>不予资助：</w:t>
      </w:r>
    </w:p>
    <w:p w:rsidR="003450D1" w:rsidRDefault="007F2B1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1、近三年内在税收、安全生产、环保、劳动等方面存在重大违法行为，受到有关部门行政处罚的；</w:t>
      </w:r>
    </w:p>
    <w:p w:rsidR="003450D1" w:rsidRDefault="007F2B1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2、申报材料有弄虚作假情况的；</w:t>
      </w:r>
    </w:p>
    <w:p w:rsidR="003450D1" w:rsidRDefault="007F2B1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3、近三年内申请单位以及单位法人存在违规申报使用政府资金、商业贿赂、不良信用记录等情况的；</w:t>
      </w:r>
    </w:p>
    <w:p w:rsidR="003450D1" w:rsidRDefault="007F2B1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4、提出资助申请后，将企业注册地搬离南山和未按规定提</w:t>
      </w:r>
      <w:r>
        <w:rPr>
          <w:rFonts w:ascii="仿宋_GB2312" w:eastAsia="仿宋_GB2312" w:hAnsi="宋体" w:hint="eastAsia"/>
          <w:sz w:val="32"/>
          <w:szCs w:val="32"/>
        </w:rPr>
        <w:lastRenderedPageBreak/>
        <w:t>交统计报表、在产业发展综合服务平台填报相关数据的；</w:t>
      </w:r>
    </w:p>
    <w:p w:rsidR="003450D1" w:rsidRDefault="007F2B1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5、近三年内存在资金使用绩效评价不合格情况的。</w:t>
      </w:r>
    </w:p>
    <w:p w:rsidR="003450D1" w:rsidRDefault="007F2B18">
      <w:pPr>
        <w:widowControl/>
        <w:spacing w:line="560" w:lineRule="exact"/>
        <w:ind w:firstLineChars="200" w:firstLine="640"/>
        <w:rPr>
          <w:rFonts w:ascii="黑体" w:eastAsia="黑体"/>
          <w:sz w:val="32"/>
          <w:szCs w:val="32"/>
        </w:rPr>
      </w:pPr>
      <w:r>
        <w:rPr>
          <w:rFonts w:ascii="黑体" w:eastAsia="黑体" w:hint="eastAsia"/>
          <w:sz w:val="32"/>
          <w:szCs w:val="32"/>
        </w:rPr>
        <w:t>五、办理流程</w:t>
      </w:r>
    </w:p>
    <w:p w:rsidR="003450D1" w:rsidRDefault="007F2B18">
      <w:pPr>
        <w:pStyle w:val="2"/>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（一）申请单位按照操作规程的要求备齐资料，通过南山区产业发展综合服务平台提出资助申请，并按要求将有关材料递交区企业发展服务中心窗口；</w:t>
      </w:r>
    </w:p>
    <w:p w:rsidR="003450D1" w:rsidRDefault="007F2B18">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cs="Times New Roman" w:hint="eastAsia"/>
          <w:kern w:val="2"/>
          <w:sz w:val="32"/>
          <w:szCs w:val="32"/>
        </w:rPr>
        <w:t xml:space="preserve">　　（二）区企业发展服务中心统一受理单位申请，对申请单位的资质和申报材料进行核查，不符合受理条件的，不予受理；资料不全的，一次性告知对方需补齐的资料；符合受理条件</w:t>
      </w:r>
      <w:proofErr w:type="gramStart"/>
      <w:r>
        <w:rPr>
          <w:rFonts w:ascii="仿宋_GB2312" w:eastAsia="仿宋_GB2312" w:cs="Times New Roman" w:hint="eastAsia"/>
          <w:kern w:val="2"/>
          <w:sz w:val="32"/>
          <w:szCs w:val="32"/>
        </w:rPr>
        <w:t>且资料</w:t>
      </w:r>
      <w:proofErr w:type="gramEnd"/>
      <w:r>
        <w:rPr>
          <w:rFonts w:ascii="仿宋_GB2312" w:eastAsia="仿宋_GB2312" w:cs="Times New Roman" w:hint="eastAsia"/>
          <w:kern w:val="2"/>
          <w:sz w:val="32"/>
          <w:szCs w:val="32"/>
        </w:rPr>
        <w:t>齐备的，将企业申请材料分送资金主管部门；</w:t>
      </w:r>
    </w:p>
    <w:p w:rsidR="003450D1" w:rsidRDefault="007F2B18">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cs="Times New Roman" w:hint="eastAsia"/>
          <w:kern w:val="2"/>
          <w:sz w:val="32"/>
          <w:szCs w:val="32"/>
        </w:rPr>
        <w:t xml:space="preserve">　　（三）资金主管部门组织评审或进行核准；</w:t>
      </w:r>
    </w:p>
    <w:p w:rsidR="003450D1" w:rsidRDefault="007F2B18">
      <w:pPr>
        <w:autoSpaceDE w:val="0"/>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仿宋" w:hint="eastAsia"/>
          <w:sz w:val="32"/>
          <w:szCs w:val="32"/>
        </w:rPr>
        <w:t>资金主管部门</w:t>
      </w:r>
      <w:r>
        <w:rPr>
          <w:rFonts w:ascii="仿宋_GB2312" w:eastAsia="仿宋_GB2312" w:hAnsi="宋体" w:hint="eastAsia"/>
          <w:sz w:val="32"/>
          <w:szCs w:val="32"/>
        </w:rPr>
        <w:t>编制项目资助计划；</w:t>
      </w:r>
    </w:p>
    <w:p w:rsidR="003450D1" w:rsidRDefault="007F2B18">
      <w:pPr>
        <w:autoSpaceDE w:val="0"/>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（五）区统计部门、市市场监督管理局南山监管局分别对企业的在地统计开展情况和注册情况等进行核查；</w:t>
      </w:r>
    </w:p>
    <w:p w:rsidR="003450D1" w:rsidRDefault="007F2B18">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hAnsi="Times New Roman" w:cs="Times New Roman" w:hint="eastAsia"/>
          <w:kern w:val="2"/>
          <w:sz w:val="32"/>
          <w:szCs w:val="32"/>
        </w:rPr>
        <w:t xml:space="preserve">　　</w:t>
      </w:r>
      <w:r>
        <w:rPr>
          <w:rFonts w:ascii="仿宋_GB2312" w:eastAsia="仿宋_GB2312" w:cs="Times New Roman" w:hint="eastAsia"/>
          <w:kern w:val="2"/>
          <w:sz w:val="32"/>
          <w:szCs w:val="32"/>
        </w:rPr>
        <w:t>（六）拟资助项目向社会公示</w:t>
      </w:r>
      <w:r>
        <w:rPr>
          <w:rFonts w:ascii="仿宋_GB2312" w:eastAsia="仿宋_GB2312" w:cs="Times New Roman"/>
          <w:kern w:val="2"/>
          <w:sz w:val="32"/>
          <w:szCs w:val="32"/>
        </w:rPr>
        <w:t>5</w:t>
      </w:r>
      <w:r>
        <w:rPr>
          <w:rFonts w:ascii="仿宋_GB2312" w:eastAsia="仿宋_GB2312" w:cs="Times New Roman" w:hint="eastAsia"/>
          <w:kern w:val="2"/>
          <w:sz w:val="32"/>
          <w:szCs w:val="32"/>
        </w:rPr>
        <w:t>个工作日；</w:t>
      </w:r>
    </w:p>
    <w:p w:rsidR="003450D1" w:rsidRDefault="007F2B18">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cs="Times New Roman" w:hint="eastAsia"/>
          <w:kern w:val="2"/>
          <w:sz w:val="32"/>
          <w:szCs w:val="32"/>
        </w:rPr>
        <w:t xml:space="preserve">　　（七）区专项资金领导小组审定；</w:t>
      </w:r>
    </w:p>
    <w:p w:rsidR="003450D1" w:rsidRDefault="007F2B18">
      <w:pPr>
        <w:pStyle w:val="2"/>
        <w:shd w:val="clear" w:color="auto" w:fill="FFFFFF"/>
        <w:spacing w:before="0" w:beforeAutospacing="0" w:after="0" w:afterAutospacing="0" w:line="560" w:lineRule="exact"/>
        <w:ind w:firstLine="645"/>
        <w:jc w:val="both"/>
        <w:rPr>
          <w:rFonts w:ascii="仿宋_GB2312" w:eastAsia="仿宋_GB2312" w:cs="Times New Roman"/>
          <w:kern w:val="2"/>
          <w:sz w:val="32"/>
          <w:szCs w:val="32"/>
        </w:rPr>
      </w:pPr>
      <w:r>
        <w:rPr>
          <w:rFonts w:ascii="仿宋_GB2312" w:eastAsia="仿宋_GB2312" w:cs="Times New Roman" w:hint="eastAsia"/>
          <w:kern w:val="2"/>
          <w:sz w:val="32"/>
          <w:szCs w:val="32"/>
        </w:rPr>
        <w:t>（八）</w:t>
      </w:r>
      <w:r>
        <w:rPr>
          <w:rFonts w:ascii="仿宋_GB2312" w:eastAsia="仿宋_GB2312" w:hAnsi="仿宋" w:cs="Times New Roman" w:hint="eastAsia"/>
          <w:kern w:val="2"/>
          <w:sz w:val="32"/>
          <w:szCs w:val="32"/>
        </w:rPr>
        <w:t>资金主管部门</w:t>
      </w:r>
      <w:r>
        <w:rPr>
          <w:rFonts w:ascii="仿宋_GB2312" w:eastAsia="仿宋_GB2312" w:cs="Times New Roman" w:hint="eastAsia"/>
          <w:kern w:val="2"/>
          <w:sz w:val="32"/>
          <w:szCs w:val="32"/>
        </w:rPr>
        <w:t>会同区财政部门联合行文下达资金计划；</w:t>
      </w:r>
    </w:p>
    <w:p w:rsidR="003450D1" w:rsidRDefault="007F2B18">
      <w:pPr>
        <w:pStyle w:val="2"/>
        <w:shd w:val="clear" w:color="auto" w:fill="FFFFFF"/>
        <w:spacing w:before="0" w:beforeAutospacing="0" w:after="0" w:afterAutospacing="0" w:line="560" w:lineRule="exact"/>
        <w:ind w:firstLine="645"/>
        <w:jc w:val="both"/>
        <w:rPr>
          <w:rFonts w:ascii="仿宋_GB2312" w:eastAsia="仿宋_GB2312" w:cs="Times New Roman"/>
          <w:kern w:val="2"/>
          <w:sz w:val="32"/>
          <w:szCs w:val="32"/>
        </w:rPr>
      </w:pPr>
      <w:r>
        <w:rPr>
          <w:rFonts w:ascii="仿宋_GB2312" w:eastAsia="仿宋_GB2312" w:cs="Times New Roman" w:hint="eastAsia"/>
          <w:kern w:val="2"/>
          <w:sz w:val="32"/>
          <w:szCs w:val="32"/>
        </w:rPr>
        <w:t>（九）</w:t>
      </w:r>
      <w:r>
        <w:rPr>
          <w:rFonts w:ascii="仿宋_GB2312" w:eastAsia="仿宋_GB2312" w:hAnsi="仿宋" w:cs="Times New Roman" w:hint="eastAsia"/>
          <w:kern w:val="2"/>
          <w:sz w:val="32"/>
          <w:szCs w:val="32"/>
        </w:rPr>
        <w:t>资金主管部门</w:t>
      </w:r>
      <w:r>
        <w:rPr>
          <w:rFonts w:ascii="仿宋_GB2312" w:eastAsia="仿宋_GB2312" w:cs="Times New Roman" w:hint="eastAsia"/>
          <w:kern w:val="2"/>
          <w:sz w:val="32"/>
          <w:szCs w:val="32"/>
        </w:rPr>
        <w:t>办理资金拨付手续。</w:t>
      </w:r>
    </w:p>
    <w:p w:rsidR="003450D1" w:rsidRDefault="007F2B18">
      <w:pPr>
        <w:spacing w:line="560" w:lineRule="exact"/>
        <w:ind w:firstLineChars="200" w:firstLine="640"/>
        <w:rPr>
          <w:rFonts w:ascii="黑体" w:eastAsia="黑体"/>
          <w:sz w:val="32"/>
          <w:szCs w:val="32"/>
        </w:rPr>
      </w:pPr>
      <w:r>
        <w:rPr>
          <w:rFonts w:ascii="黑体" w:eastAsia="黑体" w:hint="eastAsia"/>
          <w:sz w:val="32"/>
          <w:szCs w:val="32"/>
        </w:rPr>
        <w:t>六、所需材料</w:t>
      </w:r>
    </w:p>
    <w:p w:rsidR="003450D1" w:rsidRDefault="007F2B1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（一）《项目申请书》（登录南山区自主创新产业发展专项资金管理平台</w:t>
      </w:r>
      <w:r>
        <w:rPr>
          <w:rFonts w:ascii="仿宋_GB2312" w:eastAsia="仿宋_GB2312"/>
          <w:sz w:val="32"/>
          <w:szCs w:val="32"/>
        </w:rPr>
        <w:t xml:space="preserve"> http://sfms.szns.gov.cn</w:t>
      </w:r>
      <w:r>
        <w:rPr>
          <w:rFonts w:ascii="仿宋_GB2312" w:eastAsia="仿宋_GB2312" w:hint="eastAsia"/>
          <w:sz w:val="32"/>
          <w:szCs w:val="32"/>
        </w:rPr>
        <w:t>/在线填写，提供通过该系统打印的申请书纸质文件原件）；</w:t>
      </w:r>
    </w:p>
    <w:p w:rsidR="003450D1" w:rsidRDefault="007F2B18">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cs="宋体" w:hint="eastAsia"/>
          <w:sz w:val="32"/>
          <w:szCs w:val="32"/>
        </w:rPr>
        <w:t>新版“三证合一”营业执照</w:t>
      </w:r>
      <w:r>
        <w:rPr>
          <w:rFonts w:ascii="仿宋_GB2312" w:eastAsia="仿宋_GB2312" w:hint="eastAsia"/>
          <w:sz w:val="32"/>
          <w:szCs w:val="32"/>
        </w:rPr>
        <w:t>（</w:t>
      </w:r>
      <w:r>
        <w:rPr>
          <w:rFonts w:ascii="仿宋_GB2312" w:eastAsia="仿宋_GB2312" w:hAnsi="宋体" w:cs="宋体" w:hint="eastAsia"/>
          <w:sz w:val="32"/>
          <w:szCs w:val="32"/>
        </w:rPr>
        <w:t>网上提交资料要求：原件彩色扫描上传；纸质材料要求：验原件，复印件加盖公章</w:t>
      </w:r>
      <w:r>
        <w:rPr>
          <w:rFonts w:ascii="仿宋_GB2312" w:eastAsia="仿宋_GB2312" w:hint="eastAsia"/>
          <w:sz w:val="32"/>
          <w:szCs w:val="32"/>
        </w:rPr>
        <w:t>）；</w:t>
      </w:r>
    </w:p>
    <w:p w:rsidR="003450D1" w:rsidRDefault="007F2B18">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（三）法定代表人身份证（</w:t>
      </w:r>
      <w:r>
        <w:rPr>
          <w:rFonts w:ascii="仿宋_GB2312" w:eastAsia="仿宋_GB2312" w:hAnsi="宋体" w:cs="宋体" w:hint="eastAsia"/>
          <w:sz w:val="32"/>
          <w:szCs w:val="32"/>
        </w:rPr>
        <w:t>网上提交资料要求：原件（复印件加盖公章）彩色扫描上传；纸质材料要求：复印件加盖公章</w:t>
      </w:r>
      <w:r>
        <w:rPr>
          <w:rFonts w:ascii="仿宋_GB2312" w:eastAsia="仿宋_GB2312" w:hint="eastAsia"/>
          <w:sz w:val="32"/>
          <w:szCs w:val="32"/>
        </w:rPr>
        <w:t>）；</w:t>
      </w:r>
    </w:p>
    <w:p w:rsidR="003450D1" w:rsidRDefault="007F2B18">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（四）税务部门开具的单位上年度纳税证明（</w:t>
      </w:r>
      <w:r>
        <w:rPr>
          <w:rFonts w:ascii="仿宋_GB2312" w:eastAsia="仿宋_GB2312" w:hAnsi="宋体" w:cs="宋体" w:hint="eastAsia"/>
          <w:sz w:val="32"/>
          <w:szCs w:val="32"/>
        </w:rPr>
        <w:t>网上提交资料要求：</w:t>
      </w:r>
      <w:r>
        <w:rPr>
          <w:rFonts w:ascii="仿宋_GB2312" w:eastAsia="仿宋_GB2312" w:hint="eastAsia"/>
          <w:sz w:val="32"/>
          <w:szCs w:val="32"/>
        </w:rPr>
        <w:t>上传税务申报系统下载的电子版</w:t>
      </w:r>
      <w:r>
        <w:rPr>
          <w:rFonts w:ascii="仿宋_GB2312" w:eastAsia="仿宋_GB2312" w:hAnsi="宋体" w:cs="宋体" w:hint="eastAsia"/>
          <w:sz w:val="32"/>
          <w:szCs w:val="32"/>
        </w:rPr>
        <w:t>；纸质材料要求：复印件加盖公章</w:t>
      </w:r>
      <w:r>
        <w:rPr>
          <w:rFonts w:ascii="仿宋_GB2312" w:eastAsia="仿宋_GB2312" w:hint="eastAsia"/>
          <w:sz w:val="32"/>
          <w:szCs w:val="32"/>
        </w:rPr>
        <w:t>）；</w:t>
      </w:r>
    </w:p>
    <w:p w:rsidR="003450D1" w:rsidRDefault="007F2B1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（五）申请</w:t>
      </w:r>
      <w:proofErr w:type="gramStart"/>
      <w:r>
        <w:rPr>
          <w:rFonts w:ascii="仿宋_GB2312" w:eastAsia="仿宋_GB2312" w:hint="eastAsia"/>
          <w:sz w:val="32"/>
          <w:szCs w:val="32"/>
        </w:rPr>
        <w:t>完成股</w:t>
      </w:r>
      <w:proofErr w:type="gramEnd"/>
      <w:r>
        <w:rPr>
          <w:rFonts w:ascii="仿宋_GB2312" w:eastAsia="仿宋_GB2312" w:hint="eastAsia"/>
          <w:sz w:val="32"/>
          <w:szCs w:val="32"/>
        </w:rPr>
        <w:t>改奖励的企业，除需要提供上述（一）至（四）项材料外，还需提交以下材料：</w:t>
      </w:r>
    </w:p>
    <w:p w:rsidR="003450D1" w:rsidRDefault="007F2B18" w:rsidP="004F4FA4">
      <w:pPr>
        <w:tabs>
          <w:tab w:val="left" w:pos="1050"/>
        </w:tabs>
        <w:spacing w:line="560" w:lineRule="exact"/>
        <w:ind w:firstLineChars="199" w:firstLine="637"/>
        <w:rPr>
          <w:rFonts w:ascii="仿宋_GB2312" w:eastAsia="仿宋_GB2312" w:hAnsi="宋体" w:cs="宋体"/>
          <w:sz w:val="32"/>
          <w:szCs w:val="32"/>
        </w:rPr>
      </w:pPr>
      <w:r>
        <w:rPr>
          <w:rFonts w:ascii="仿宋_GB2312" w:eastAsia="仿宋_GB2312" w:hint="eastAsia"/>
          <w:sz w:val="32"/>
          <w:szCs w:val="32"/>
        </w:rPr>
        <w:t>1.工商部门批准变更登记为股份公司的文件（</w:t>
      </w:r>
      <w:r>
        <w:rPr>
          <w:rFonts w:ascii="仿宋_GB2312" w:eastAsia="仿宋_GB2312" w:hAnsi="宋体" w:cs="宋体" w:hint="eastAsia"/>
          <w:sz w:val="32"/>
          <w:szCs w:val="32"/>
        </w:rPr>
        <w:t>网上提交资料要求：原件（复印件加盖公章）彩色扫描上传；纸质材料要求：复印件加盖公章</w:t>
      </w:r>
      <w:r>
        <w:rPr>
          <w:rFonts w:ascii="仿宋_GB2312" w:eastAsia="仿宋_GB2312" w:hint="eastAsia"/>
          <w:sz w:val="32"/>
          <w:szCs w:val="32"/>
        </w:rPr>
        <w:t>）；</w:t>
      </w:r>
    </w:p>
    <w:p w:rsidR="003450D1" w:rsidRDefault="007F2B18" w:rsidP="004F4FA4">
      <w:pPr>
        <w:tabs>
          <w:tab w:val="left" w:pos="1050"/>
        </w:tabs>
        <w:spacing w:line="560" w:lineRule="exact"/>
        <w:ind w:firstLineChars="199" w:firstLine="637"/>
        <w:rPr>
          <w:rFonts w:ascii="仿宋_GB2312" w:eastAsia="仿宋_GB2312" w:hAnsi="宋体" w:cs="宋体"/>
          <w:sz w:val="32"/>
          <w:szCs w:val="32"/>
        </w:rPr>
      </w:pPr>
      <w:r>
        <w:rPr>
          <w:rFonts w:ascii="仿宋_GB2312" w:eastAsia="仿宋_GB2312" w:hint="eastAsia"/>
          <w:sz w:val="32"/>
          <w:szCs w:val="32"/>
        </w:rPr>
        <w:t>2. 企业委托中介机构提供改制相关服务的协议</w:t>
      </w:r>
      <w:r>
        <w:rPr>
          <w:rFonts w:ascii="仿宋_GB2312" w:eastAsia="仿宋_GB2312" w:hAnsi="宋体" w:cs="宋体" w:hint="eastAsia"/>
          <w:sz w:val="32"/>
          <w:szCs w:val="32"/>
        </w:rPr>
        <w:t>（网上提交资料要求：原件彩色扫描上传；纸质材料要求：验原件，复印件加盖公章）；</w:t>
      </w:r>
    </w:p>
    <w:p w:rsidR="003450D1" w:rsidRDefault="007F2B18" w:rsidP="004F4FA4">
      <w:pPr>
        <w:tabs>
          <w:tab w:val="left" w:pos="1050"/>
        </w:tabs>
        <w:spacing w:line="560" w:lineRule="exact"/>
        <w:ind w:firstLineChars="199" w:firstLine="637"/>
        <w:rPr>
          <w:rFonts w:ascii="仿宋_GB2312" w:eastAsia="仿宋_GB2312" w:hAnsi="宋体" w:cs="宋体"/>
          <w:sz w:val="32"/>
          <w:szCs w:val="32"/>
        </w:rPr>
      </w:pPr>
      <w:r>
        <w:rPr>
          <w:rFonts w:ascii="仿宋_GB2312" w:eastAsia="仿宋_GB2312" w:hint="eastAsia"/>
          <w:sz w:val="32"/>
          <w:szCs w:val="32"/>
        </w:rPr>
        <w:t>3. 企业改制费用汇总表（请按附件1格式表填写）以及实际支出费用的凭证（包括汇款凭证、发票、记账凭证等），对应编号排序装订（</w:t>
      </w:r>
      <w:r>
        <w:rPr>
          <w:rFonts w:ascii="仿宋_GB2312" w:eastAsia="仿宋_GB2312" w:hAnsi="宋体" w:cs="宋体" w:hint="eastAsia"/>
          <w:sz w:val="32"/>
          <w:szCs w:val="32"/>
        </w:rPr>
        <w:t>网上提交资料要求：原件彩色扫描上传；纸质材料要求：验原件，复印件加盖公章</w:t>
      </w:r>
      <w:r>
        <w:rPr>
          <w:rFonts w:ascii="仿宋_GB2312" w:eastAsia="仿宋_GB2312" w:hint="eastAsia"/>
          <w:sz w:val="32"/>
          <w:szCs w:val="32"/>
        </w:rPr>
        <w:t>）；</w:t>
      </w:r>
    </w:p>
    <w:p w:rsidR="003450D1" w:rsidRDefault="007F2B18">
      <w:pPr>
        <w:spacing w:line="560" w:lineRule="exact"/>
        <w:ind w:firstLineChars="200" w:firstLine="640"/>
        <w:rPr>
          <w:rFonts w:ascii="仿宋_GB2312" w:eastAsia="仿宋_GB2312"/>
          <w:sz w:val="32"/>
          <w:szCs w:val="32"/>
        </w:rPr>
      </w:pPr>
      <w:r>
        <w:rPr>
          <w:rFonts w:ascii="仿宋_GB2312" w:eastAsia="仿宋_GB2312" w:hint="eastAsia"/>
          <w:sz w:val="32"/>
          <w:szCs w:val="32"/>
        </w:rPr>
        <w:t>（六）申请完成上市辅导奖励的企业，除需要提供上述（一）至（四）项材料外，还需提交以下材料：</w:t>
      </w:r>
    </w:p>
    <w:p w:rsidR="003450D1" w:rsidRDefault="007F2B18" w:rsidP="004F4FA4">
      <w:pPr>
        <w:tabs>
          <w:tab w:val="left" w:pos="1050"/>
        </w:tabs>
        <w:spacing w:line="560" w:lineRule="exact"/>
        <w:ind w:firstLineChars="199" w:firstLine="637"/>
        <w:rPr>
          <w:rFonts w:ascii="仿宋_GB2312" w:eastAsia="仿宋_GB2312" w:hAnsi="宋体" w:cs="宋体"/>
          <w:sz w:val="32"/>
          <w:szCs w:val="32"/>
        </w:rPr>
      </w:pPr>
      <w:r>
        <w:rPr>
          <w:rFonts w:ascii="仿宋_GB2312" w:eastAsia="仿宋_GB2312" w:hint="eastAsia"/>
          <w:sz w:val="32"/>
          <w:szCs w:val="32"/>
        </w:rPr>
        <w:t>1.证监会或其他证券监管机构出具的上市申报材料受理凭证或者境外相关机构批准准予上市交易的文件</w:t>
      </w:r>
      <w:r>
        <w:rPr>
          <w:rFonts w:ascii="仿宋_GB2312" w:eastAsia="仿宋_GB2312" w:hAnsi="宋体" w:cs="宋体" w:hint="eastAsia"/>
          <w:sz w:val="32"/>
          <w:szCs w:val="32"/>
        </w:rPr>
        <w:t>（网上提交资料要求：原件彩色扫描上传；纸质材料要求：验原件，复印件加盖公章）；</w:t>
      </w:r>
    </w:p>
    <w:p w:rsidR="003450D1" w:rsidRDefault="007F2B18">
      <w:pPr>
        <w:tabs>
          <w:tab w:val="left" w:pos="1050"/>
        </w:tabs>
        <w:spacing w:line="560" w:lineRule="exact"/>
        <w:ind w:firstLineChars="199" w:firstLine="637"/>
        <w:rPr>
          <w:rFonts w:ascii="仿宋_GB2312" w:eastAsia="仿宋_GB2312"/>
          <w:sz w:val="32"/>
          <w:szCs w:val="32"/>
        </w:rPr>
      </w:pPr>
      <w:r>
        <w:rPr>
          <w:rFonts w:ascii="仿宋_GB2312" w:eastAsia="仿宋_GB2312" w:hint="eastAsia"/>
          <w:sz w:val="32"/>
          <w:szCs w:val="32"/>
        </w:rPr>
        <w:t>2. 企业委托中介机构提供上市辅导、保荐及相关服务的协议</w:t>
      </w:r>
      <w:r>
        <w:rPr>
          <w:rFonts w:ascii="仿宋_GB2312" w:eastAsia="仿宋_GB2312" w:hAnsi="宋体" w:cs="宋体" w:hint="eastAsia"/>
          <w:sz w:val="32"/>
          <w:szCs w:val="32"/>
        </w:rPr>
        <w:t>（网上提交资料要求：原件彩色扫描上传；纸质材料要求：验原</w:t>
      </w:r>
      <w:r>
        <w:rPr>
          <w:rFonts w:ascii="仿宋_GB2312" w:eastAsia="仿宋_GB2312" w:hAnsi="宋体" w:cs="宋体" w:hint="eastAsia"/>
          <w:sz w:val="32"/>
          <w:szCs w:val="32"/>
        </w:rPr>
        <w:lastRenderedPageBreak/>
        <w:t>件，复印件加盖公章）；</w:t>
      </w:r>
    </w:p>
    <w:p w:rsidR="003450D1" w:rsidRDefault="007F2B18">
      <w:pPr>
        <w:tabs>
          <w:tab w:val="left" w:pos="1050"/>
        </w:tabs>
        <w:spacing w:line="560" w:lineRule="exact"/>
        <w:ind w:firstLineChars="199" w:firstLine="637"/>
        <w:rPr>
          <w:rFonts w:ascii="仿宋_GB2312" w:eastAsia="仿宋_GB2312" w:hAnsi="宋体" w:cs="宋体"/>
          <w:sz w:val="32"/>
          <w:szCs w:val="32"/>
        </w:rPr>
      </w:pPr>
      <w:r>
        <w:rPr>
          <w:rFonts w:ascii="仿宋_GB2312" w:eastAsia="仿宋_GB2312" w:hint="eastAsia"/>
          <w:sz w:val="32"/>
          <w:szCs w:val="32"/>
        </w:rPr>
        <w:t>3. 企业上市辅导费用汇总表（请按附件1格式表填写）以及实际支出费用的凭证（包括汇款凭证、发票、记账凭证，以上三个凭证必须齐全），对应编号排序装订（</w:t>
      </w:r>
      <w:r>
        <w:rPr>
          <w:rFonts w:ascii="仿宋_GB2312" w:eastAsia="仿宋_GB2312" w:hAnsi="宋体" w:cs="宋体" w:hint="eastAsia"/>
          <w:sz w:val="32"/>
          <w:szCs w:val="32"/>
        </w:rPr>
        <w:t>网上提交资料要求：原件彩色扫描上传；纸质材料要求：验原件，复印件加盖公章</w:t>
      </w:r>
      <w:r>
        <w:rPr>
          <w:rFonts w:ascii="仿宋_GB2312" w:eastAsia="仿宋_GB2312" w:hint="eastAsia"/>
          <w:sz w:val="32"/>
          <w:szCs w:val="32"/>
        </w:rPr>
        <w:t>）</w:t>
      </w:r>
      <w:r>
        <w:rPr>
          <w:rFonts w:ascii="仿宋_GB2312" w:eastAsia="仿宋_GB2312" w:hAnsi="宋体" w:cs="宋体" w:hint="eastAsia"/>
          <w:sz w:val="32"/>
          <w:szCs w:val="32"/>
        </w:rPr>
        <w:t>；</w:t>
      </w:r>
    </w:p>
    <w:p w:rsidR="003450D1" w:rsidRDefault="007F2B1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（七）通过境外上市</w:t>
      </w:r>
      <w:proofErr w:type="gramStart"/>
      <w:r>
        <w:rPr>
          <w:rFonts w:ascii="仿宋_GB2312" w:eastAsia="仿宋_GB2312" w:hint="eastAsia"/>
          <w:sz w:val="32"/>
          <w:szCs w:val="32"/>
        </w:rPr>
        <w:t>主体赴</w:t>
      </w:r>
      <w:proofErr w:type="gramEnd"/>
      <w:r>
        <w:rPr>
          <w:rFonts w:ascii="仿宋_GB2312" w:eastAsia="仿宋_GB2312" w:hint="eastAsia"/>
          <w:sz w:val="32"/>
          <w:szCs w:val="32"/>
        </w:rPr>
        <w:t>境外上市的企业，除需要提供上述（一）至（四）及（六）之第2至3项所要求材料外，还需要提交：</w:t>
      </w:r>
    </w:p>
    <w:p w:rsidR="003450D1" w:rsidRDefault="007F2B18" w:rsidP="004F4FA4">
      <w:pPr>
        <w:tabs>
          <w:tab w:val="left" w:pos="1050"/>
        </w:tabs>
        <w:spacing w:line="560" w:lineRule="exact"/>
        <w:ind w:firstLineChars="199" w:firstLine="637"/>
        <w:rPr>
          <w:rFonts w:ascii="仿宋_GB2312" w:eastAsia="仿宋_GB2312" w:hAnsi="宋体" w:cs="宋体"/>
          <w:sz w:val="32"/>
          <w:szCs w:val="32"/>
        </w:rPr>
      </w:pPr>
      <w:r>
        <w:rPr>
          <w:rFonts w:ascii="仿宋_GB2312" w:eastAsia="仿宋_GB2312" w:hint="eastAsia"/>
          <w:sz w:val="32"/>
          <w:szCs w:val="32"/>
        </w:rPr>
        <w:t>1.企业与拟在境外上市主体之间的股权托管、持股关系、所融资金将用于境内申请企业等“一揽子”协议，</w:t>
      </w:r>
      <w:r>
        <w:rPr>
          <w:rFonts w:ascii="仿宋_GB2312" w:eastAsia="仿宋_GB2312" w:hAnsi="Verdana" w:hint="eastAsia"/>
          <w:sz w:val="32"/>
          <w:szCs w:val="32"/>
        </w:rPr>
        <w:t>证明企业的控制人为境外上市企业实际控制人(包括绝对控股和相对控股)的相关文件，</w:t>
      </w:r>
      <w:r>
        <w:rPr>
          <w:rFonts w:ascii="仿宋_GB2312" w:eastAsia="仿宋_GB2312" w:hint="eastAsia"/>
          <w:sz w:val="32"/>
          <w:szCs w:val="32"/>
        </w:rPr>
        <w:t>以及境外相关机构批准境外上市主体准予上市交易的文件（如在境外形成的该部分文件，须经公证认证）（</w:t>
      </w:r>
      <w:r>
        <w:rPr>
          <w:rFonts w:ascii="仿宋_GB2312" w:eastAsia="仿宋_GB2312" w:hAnsi="宋体" w:cs="宋体" w:hint="eastAsia"/>
          <w:sz w:val="32"/>
          <w:szCs w:val="32"/>
        </w:rPr>
        <w:t>网上提交资料要求：原件彩色扫描上传；纸质材料要求：复印件加盖公章</w:t>
      </w:r>
      <w:r>
        <w:rPr>
          <w:rFonts w:ascii="仿宋_GB2312" w:eastAsia="仿宋_GB2312" w:hint="eastAsia"/>
          <w:sz w:val="32"/>
          <w:szCs w:val="32"/>
        </w:rPr>
        <w:t>）</w:t>
      </w:r>
      <w:r>
        <w:rPr>
          <w:rFonts w:ascii="仿宋_GB2312" w:eastAsia="仿宋_GB2312" w:hAnsi="宋体" w:cs="宋体" w:hint="eastAsia"/>
          <w:sz w:val="32"/>
          <w:szCs w:val="32"/>
        </w:rPr>
        <w:t>；</w:t>
      </w:r>
    </w:p>
    <w:p w:rsidR="003450D1" w:rsidRDefault="007F2B1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2.境外上市主体</w:t>
      </w:r>
      <w:r>
        <w:rPr>
          <w:rFonts w:ascii="仿宋_GB2312" w:eastAsia="仿宋_GB2312" w:hAnsi="宋体" w:hint="eastAsia"/>
          <w:sz w:val="32"/>
          <w:szCs w:val="32"/>
        </w:rPr>
        <w:t>已在境外</w:t>
      </w:r>
      <w:r>
        <w:rPr>
          <w:rFonts w:ascii="仿宋_GB2312" w:eastAsia="仿宋_GB2312" w:hint="eastAsia"/>
          <w:sz w:val="32"/>
          <w:szCs w:val="32"/>
        </w:rPr>
        <w:t>上市交易的企业，如不</w:t>
      </w:r>
      <w:r>
        <w:rPr>
          <w:rFonts w:ascii="仿宋_GB2312" w:eastAsia="仿宋_GB2312" w:hAnsi="宋体" w:hint="eastAsia"/>
          <w:sz w:val="32"/>
          <w:szCs w:val="32"/>
        </w:rPr>
        <w:t>能提交本条第1项资料的</w:t>
      </w:r>
      <w:r>
        <w:rPr>
          <w:rFonts w:ascii="仿宋_GB2312" w:eastAsia="仿宋_GB2312" w:hint="eastAsia"/>
          <w:sz w:val="32"/>
          <w:szCs w:val="32"/>
        </w:rPr>
        <w:t>，则须提交招股说明书、</w:t>
      </w:r>
      <w:r>
        <w:rPr>
          <w:rFonts w:ascii="仿宋_GB2312" w:eastAsia="仿宋_GB2312" w:hAnsi="Verdana" w:hint="eastAsia"/>
          <w:sz w:val="32"/>
          <w:szCs w:val="32"/>
        </w:rPr>
        <w:t>证明企业的控制人为境外上市企业实际控制人(包括绝对控股和相对控股)的相关文件，</w:t>
      </w:r>
      <w:r>
        <w:rPr>
          <w:rFonts w:ascii="仿宋_GB2312" w:eastAsia="仿宋_GB2312" w:hint="eastAsia"/>
          <w:sz w:val="32"/>
          <w:szCs w:val="32"/>
        </w:rPr>
        <w:t>证明募集资金的30%以上已返回企业的有效法律文件[</w:t>
      </w:r>
      <w:r>
        <w:rPr>
          <w:rFonts w:ascii="仿宋_GB2312" w:eastAsia="仿宋_GB2312" w:hAnsi="宋体" w:cs="宋体" w:hint="eastAsia"/>
          <w:sz w:val="32"/>
          <w:szCs w:val="32"/>
        </w:rPr>
        <w:t>网上提交资料要求：原件彩色扫描上传；纸质材料要求：</w:t>
      </w:r>
      <w:proofErr w:type="gramStart"/>
      <w:r>
        <w:rPr>
          <w:rFonts w:ascii="仿宋_GB2312" w:eastAsia="仿宋_GB2312" w:hAnsi="宋体" w:cs="宋体" w:hint="eastAsia"/>
          <w:sz w:val="32"/>
          <w:szCs w:val="32"/>
        </w:rPr>
        <w:t>验</w:t>
      </w:r>
      <w:proofErr w:type="gramEnd"/>
      <w:r>
        <w:rPr>
          <w:rFonts w:ascii="仿宋_GB2312" w:eastAsia="仿宋_GB2312" w:hAnsi="宋体" w:cs="宋体" w:hint="eastAsia"/>
          <w:sz w:val="32"/>
          <w:szCs w:val="32"/>
        </w:rPr>
        <w:t>原件，复印件加盖公章）；</w:t>
      </w:r>
    </w:p>
    <w:p w:rsidR="003450D1" w:rsidRDefault="007F2B1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3.若已成功申请市级上市奖励，可提供相关的证明文件（如市级部门拨付证明）。</w:t>
      </w:r>
      <w:r>
        <w:rPr>
          <w:rFonts w:ascii="仿宋_GB2312" w:eastAsia="仿宋_GB2312" w:hAnsi="宋体" w:cs="宋体" w:hint="eastAsia"/>
          <w:sz w:val="32"/>
          <w:szCs w:val="32"/>
        </w:rPr>
        <w:t>（网上提交资料要求：原件彩色扫描上传；纸质材料要求：验原件，复印件加盖公章）；</w:t>
      </w:r>
    </w:p>
    <w:p w:rsidR="003450D1" w:rsidRDefault="007F2B18">
      <w:pPr>
        <w:snapToGrid w:val="0"/>
        <w:spacing w:line="560" w:lineRule="exact"/>
        <w:ind w:firstLineChars="200" w:firstLine="640"/>
        <w:rPr>
          <w:rFonts w:ascii="仿宋_GB2312" w:eastAsia="仿宋_GB2312" w:hAnsi="仿宋_GB2312"/>
          <w:sz w:val="32"/>
        </w:rPr>
      </w:pPr>
      <w:r>
        <w:rPr>
          <w:rFonts w:ascii="仿宋_GB2312" w:eastAsia="仿宋_GB2312" w:hint="eastAsia"/>
          <w:sz w:val="32"/>
          <w:szCs w:val="32"/>
        </w:rPr>
        <w:t>（八）申请</w:t>
      </w:r>
      <w:r>
        <w:rPr>
          <w:rFonts w:ascii="仿宋_GB2312" w:eastAsia="仿宋_GB2312" w:hAnsi="仿宋_GB2312" w:hint="eastAsia"/>
          <w:sz w:val="32"/>
        </w:rPr>
        <w:t>在全国中小企业股份转让系统挂牌</w:t>
      </w:r>
      <w:r>
        <w:rPr>
          <w:rFonts w:ascii="仿宋_GB2312" w:eastAsia="仿宋_GB2312" w:hint="eastAsia"/>
          <w:sz w:val="32"/>
          <w:szCs w:val="32"/>
        </w:rPr>
        <w:t>奖励的企业，</w:t>
      </w:r>
      <w:r>
        <w:rPr>
          <w:rFonts w:ascii="仿宋_GB2312" w:eastAsia="仿宋_GB2312" w:hint="eastAsia"/>
          <w:sz w:val="32"/>
          <w:szCs w:val="32"/>
        </w:rPr>
        <w:lastRenderedPageBreak/>
        <w:t>除需要提供上述（一）至（四）项材料外，还需提交</w:t>
      </w:r>
      <w:r>
        <w:rPr>
          <w:rFonts w:ascii="仿宋_GB2312" w:eastAsia="仿宋_GB2312" w:hAnsi="仿宋_GB2312" w:hint="eastAsia"/>
          <w:sz w:val="32"/>
        </w:rPr>
        <w:t>全国中小企业股份转让系统有限公司出具的同意该企业股票在全国中小企业股份转让系统挂牌的证明材料及企业挂牌费用汇总表（</w:t>
      </w:r>
      <w:r>
        <w:rPr>
          <w:rFonts w:ascii="仿宋_GB2312" w:eastAsia="仿宋_GB2312" w:hint="eastAsia"/>
          <w:sz w:val="32"/>
          <w:szCs w:val="32"/>
        </w:rPr>
        <w:t>请按附件1格式表填写，不需提交实际支出费用凭证</w:t>
      </w:r>
      <w:r>
        <w:rPr>
          <w:rFonts w:ascii="仿宋_GB2312" w:eastAsia="仿宋_GB2312" w:hAnsi="仿宋_GB2312" w:hint="eastAsia"/>
          <w:sz w:val="32"/>
        </w:rPr>
        <w:t>）。</w:t>
      </w:r>
      <w:r>
        <w:rPr>
          <w:rFonts w:ascii="仿宋_GB2312" w:eastAsia="仿宋_GB2312" w:hAnsi="宋体" w:cs="宋体" w:hint="eastAsia"/>
          <w:sz w:val="32"/>
          <w:szCs w:val="32"/>
        </w:rPr>
        <w:t>（网上提交资料要求：原件彩色扫描上传；纸质材料要求：验原件，复印件加盖公章）；</w:t>
      </w:r>
    </w:p>
    <w:p w:rsidR="003450D1" w:rsidRDefault="007F2B1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（九）审核部门认为需要提供的其它材料。</w:t>
      </w:r>
    </w:p>
    <w:p w:rsidR="003450D1" w:rsidRDefault="007F2B1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说明：以上材料按照要求在线填写或采用附件形式在线提交，接到递交纸质材料通知后将上述材料按顺序装订，一式一份，A4纸正反面打印/复印，非空白页（含封面）需连续编写页码，纸质版和在线提交材料必须完全一致，装订成册（胶装），加盖骑缝章提交，</w:t>
      </w:r>
      <w:proofErr w:type="gramStart"/>
      <w:r>
        <w:rPr>
          <w:rFonts w:ascii="仿宋_GB2312" w:eastAsia="仿宋_GB2312" w:hint="eastAsia"/>
          <w:sz w:val="32"/>
          <w:szCs w:val="32"/>
        </w:rPr>
        <w:t>需验原件</w:t>
      </w:r>
      <w:proofErr w:type="gramEnd"/>
      <w:r>
        <w:rPr>
          <w:rFonts w:ascii="仿宋_GB2312" w:eastAsia="仿宋_GB2312" w:hint="eastAsia"/>
          <w:sz w:val="32"/>
          <w:szCs w:val="32"/>
        </w:rPr>
        <w:t>的请同时提供原件待验。</w:t>
      </w:r>
    </w:p>
    <w:p w:rsidR="003450D1" w:rsidRDefault="007F2B18">
      <w:pPr>
        <w:widowControl/>
        <w:spacing w:line="560" w:lineRule="exact"/>
        <w:ind w:firstLineChars="200" w:firstLine="640"/>
        <w:rPr>
          <w:rFonts w:ascii="黑体" w:eastAsia="黑体"/>
          <w:sz w:val="32"/>
          <w:szCs w:val="32"/>
        </w:rPr>
      </w:pPr>
      <w:r>
        <w:rPr>
          <w:rFonts w:ascii="黑体" w:eastAsia="黑体" w:hint="eastAsia"/>
          <w:sz w:val="32"/>
          <w:szCs w:val="32"/>
        </w:rPr>
        <w:t>七、时限要求</w:t>
      </w:r>
    </w:p>
    <w:p w:rsidR="003450D1" w:rsidRDefault="007F2B1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区工业和信息化局每年安排1-2次集中受理企业申请（具体时间以发布的申报通知为准），资助计划下达1个月内受资助单位须办理资金拨付手续，逾期不办理者视为自动放弃。</w:t>
      </w:r>
    </w:p>
    <w:p w:rsidR="003450D1" w:rsidRDefault="007F2B18">
      <w:pPr>
        <w:widowControl/>
        <w:spacing w:line="560" w:lineRule="exact"/>
        <w:ind w:firstLineChars="200" w:firstLine="640"/>
        <w:rPr>
          <w:rFonts w:ascii="黑体" w:eastAsia="黑体"/>
          <w:sz w:val="32"/>
          <w:szCs w:val="32"/>
        </w:rPr>
      </w:pPr>
      <w:r>
        <w:rPr>
          <w:rFonts w:ascii="黑体" w:eastAsia="黑体" w:hint="eastAsia"/>
          <w:sz w:val="32"/>
          <w:szCs w:val="32"/>
        </w:rPr>
        <w:t>八、其他事项</w:t>
      </w:r>
    </w:p>
    <w:p w:rsidR="003450D1" w:rsidRDefault="007F2B18">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申请本项目资助的企业应保证其申报材料的完整性、真实性、准确性及合法性，并承担所提交项目申报材料的相关法律责任，如有虚假或侵权等行为，该项目申请无效，如事后发现存在以上行为，</w:t>
      </w:r>
      <w:proofErr w:type="gramStart"/>
      <w:r>
        <w:rPr>
          <w:rFonts w:ascii="仿宋_GB2312" w:eastAsia="仿宋_GB2312" w:hint="eastAsia"/>
          <w:sz w:val="32"/>
          <w:szCs w:val="32"/>
        </w:rPr>
        <w:t>本资金</w:t>
      </w:r>
      <w:proofErr w:type="gramEnd"/>
      <w:r>
        <w:rPr>
          <w:rFonts w:ascii="仿宋_GB2312" w:eastAsia="仿宋_GB2312" w:hint="eastAsia"/>
          <w:sz w:val="32"/>
          <w:szCs w:val="32"/>
        </w:rPr>
        <w:t>主管部门将保留依法追究其法律责任的权利。</w:t>
      </w:r>
    </w:p>
    <w:p w:rsidR="003450D1" w:rsidRDefault="007F2B18">
      <w:pPr>
        <w:widowControl/>
        <w:spacing w:line="560" w:lineRule="exact"/>
        <w:ind w:firstLineChars="200" w:firstLine="640"/>
        <w:rPr>
          <w:rFonts w:ascii="黑体" w:eastAsia="黑体"/>
          <w:sz w:val="32"/>
          <w:szCs w:val="32"/>
        </w:rPr>
      </w:pPr>
      <w:r>
        <w:rPr>
          <w:rFonts w:ascii="黑体" w:eastAsia="黑体" w:hint="eastAsia"/>
          <w:sz w:val="32"/>
          <w:szCs w:val="32"/>
        </w:rPr>
        <w:t>九、附则</w:t>
      </w:r>
    </w:p>
    <w:p w:rsidR="003450D1" w:rsidRDefault="007F2B18">
      <w:pPr>
        <w:spacing w:line="560" w:lineRule="exact"/>
        <w:ind w:firstLineChars="200" w:firstLine="640"/>
        <w:rPr>
          <w:rFonts w:ascii="仿宋_GB2312" w:eastAsia="仿宋_GB2312"/>
          <w:color w:val="000000"/>
          <w:sz w:val="32"/>
          <w:szCs w:val="32"/>
        </w:rPr>
        <w:sectPr w:rsidR="003450D1">
          <w:footerReference w:type="even" r:id="rId9"/>
          <w:footerReference w:type="default" r:id="rId10"/>
          <w:pgSz w:w="11906" w:h="16838"/>
          <w:pgMar w:top="1440" w:right="1361" w:bottom="1440" w:left="1587" w:header="851" w:footer="992" w:gutter="0"/>
          <w:cols w:space="720"/>
          <w:docGrid w:type="lines" w:linePitch="312"/>
        </w:sectPr>
      </w:pPr>
      <w:r>
        <w:rPr>
          <w:rFonts w:ascii="仿宋_GB2312" w:eastAsia="仿宋_GB2312" w:hint="eastAsia"/>
          <w:sz w:val="32"/>
          <w:szCs w:val="32"/>
        </w:rPr>
        <w:t>本操作规程由南山区工业和信息化局负责解释，自发布之日起施行。</w:t>
      </w:r>
    </w:p>
    <w:p w:rsidR="003450D1" w:rsidRDefault="007F2B18">
      <w:pPr>
        <w:spacing w:line="580" w:lineRule="exact"/>
        <w:rPr>
          <w:rFonts w:ascii="仿宋_GB2312" w:eastAsia="仿宋_GB2312"/>
          <w:color w:val="000000"/>
          <w:sz w:val="32"/>
          <w:szCs w:val="32"/>
        </w:rPr>
      </w:pPr>
      <w:r>
        <w:rPr>
          <w:rFonts w:ascii="仿宋_GB2312" w:eastAsia="仿宋_GB2312" w:hint="eastAsia"/>
          <w:color w:val="000000"/>
          <w:sz w:val="32"/>
          <w:szCs w:val="32"/>
        </w:rPr>
        <w:lastRenderedPageBreak/>
        <w:t>附件1：</w:t>
      </w:r>
    </w:p>
    <w:p w:rsidR="003450D1" w:rsidRDefault="007F2B18">
      <w:pPr>
        <w:spacing w:line="580" w:lineRule="exact"/>
        <w:jc w:val="center"/>
        <w:rPr>
          <w:rFonts w:ascii="宋体" w:hAnsi="宋体"/>
          <w:color w:val="000000"/>
          <w:sz w:val="32"/>
          <w:szCs w:val="32"/>
        </w:rPr>
      </w:pPr>
      <w:r>
        <w:rPr>
          <w:rFonts w:ascii="宋体" w:hAnsi="宋体" w:hint="eastAsia"/>
          <w:color w:val="000000"/>
          <w:sz w:val="32"/>
          <w:szCs w:val="32"/>
        </w:rPr>
        <w:t>企业改制上市辅导费用汇总表</w:t>
      </w:r>
    </w:p>
    <w:p w:rsidR="003450D1" w:rsidRDefault="007F2B18">
      <w:pPr>
        <w:rPr>
          <w:rFonts w:ascii="宋体" w:hAnsi="宋体"/>
          <w:color w:val="000000"/>
          <w:sz w:val="32"/>
          <w:szCs w:val="32"/>
        </w:rPr>
      </w:pPr>
      <w:r>
        <w:rPr>
          <w:rFonts w:ascii="宋体" w:hAnsi="宋体" w:hint="eastAsia"/>
          <w:color w:val="000000"/>
          <w:sz w:val="28"/>
          <w:szCs w:val="28"/>
        </w:rPr>
        <w:t>单位名称（盖章）：</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065"/>
        <w:gridCol w:w="2693"/>
        <w:gridCol w:w="1472"/>
        <w:gridCol w:w="1363"/>
        <w:gridCol w:w="1417"/>
        <w:gridCol w:w="4253"/>
      </w:tblGrid>
      <w:tr w:rsidR="003450D1">
        <w:tc>
          <w:tcPr>
            <w:tcW w:w="737" w:type="dxa"/>
            <w:shd w:val="clear" w:color="auto" w:fill="auto"/>
          </w:tcPr>
          <w:p w:rsidR="003450D1" w:rsidRDefault="007F2B18">
            <w:pPr>
              <w:jc w:val="center"/>
              <w:rPr>
                <w:rFonts w:ascii="黑体" w:eastAsia="黑体"/>
                <w:color w:val="000000"/>
              </w:rPr>
            </w:pPr>
            <w:r>
              <w:rPr>
                <w:rFonts w:ascii="黑体" w:eastAsia="黑体" w:hint="eastAsia"/>
                <w:color w:val="000000"/>
              </w:rPr>
              <w:t>序号</w:t>
            </w:r>
          </w:p>
        </w:tc>
        <w:tc>
          <w:tcPr>
            <w:tcW w:w="2065" w:type="dxa"/>
            <w:shd w:val="clear" w:color="auto" w:fill="auto"/>
          </w:tcPr>
          <w:p w:rsidR="003450D1" w:rsidRDefault="007F2B18">
            <w:pPr>
              <w:jc w:val="center"/>
              <w:rPr>
                <w:rFonts w:ascii="黑体" w:eastAsia="黑体"/>
                <w:color w:val="000000"/>
              </w:rPr>
            </w:pPr>
            <w:r>
              <w:rPr>
                <w:rFonts w:ascii="黑体" w:eastAsia="黑体" w:hint="eastAsia"/>
                <w:color w:val="000000"/>
              </w:rPr>
              <w:t>费用项目</w:t>
            </w:r>
          </w:p>
        </w:tc>
        <w:tc>
          <w:tcPr>
            <w:tcW w:w="2693" w:type="dxa"/>
            <w:shd w:val="clear" w:color="auto" w:fill="auto"/>
          </w:tcPr>
          <w:p w:rsidR="003450D1" w:rsidRDefault="007F2B18">
            <w:pPr>
              <w:jc w:val="center"/>
              <w:rPr>
                <w:rFonts w:ascii="黑体" w:eastAsia="黑体"/>
                <w:color w:val="000000"/>
              </w:rPr>
            </w:pPr>
            <w:r>
              <w:rPr>
                <w:rFonts w:ascii="黑体" w:eastAsia="黑体" w:hint="eastAsia"/>
                <w:color w:val="000000"/>
              </w:rPr>
              <w:t>费用明细</w:t>
            </w:r>
          </w:p>
        </w:tc>
        <w:tc>
          <w:tcPr>
            <w:tcW w:w="1472" w:type="dxa"/>
            <w:shd w:val="clear" w:color="auto" w:fill="auto"/>
          </w:tcPr>
          <w:p w:rsidR="003450D1" w:rsidRDefault="007F2B18">
            <w:pPr>
              <w:jc w:val="center"/>
              <w:rPr>
                <w:rFonts w:ascii="黑体" w:eastAsia="黑体"/>
                <w:color w:val="000000"/>
              </w:rPr>
            </w:pPr>
            <w:r>
              <w:rPr>
                <w:rFonts w:ascii="黑体" w:eastAsia="黑体" w:hint="eastAsia"/>
                <w:color w:val="000000"/>
              </w:rPr>
              <w:t>发票时间</w:t>
            </w:r>
          </w:p>
        </w:tc>
        <w:tc>
          <w:tcPr>
            <w:tcW w:w="1363" w:type="dxa"/>
            <w:shd w:val="clear" w:color="auto" w:fill="auto"/>
          </w:tcPr>
          <w:p w:rsidR="003450D1" w:rsidRDefault="007F2B18">
            <w:pPr>
              <w:jc w:val="center"/>
              <w:rPr>
                <w:rFonts w:ascii="黑体" w:eastAsia="黑体"/>
                <w:color w:val="000000"/>
              </w:rPr>
            </w:pPr>
            <w:r>
              <w:rPr>
                <w:rFonts w:ascii="黑体" w:eastAsia="黑体" w:hint="eastAsia"/>
                <w:color w:val="000000"/>
              </w:rPr>
              <w:t>发票号</w:t>
            </w:r>
          </w:p>
        </w:tc>
        <w:tc>
          <w:tcPr>
            <w:tcW w:w="1417" w:type="dxa"/>
            <w:shd w:val="clear" w:color="auto" w:fill="auto"/>
          </w:tcPr>
          <w:p w:rsidR="003450D1" w:rsidRDefault="007F2B18">
            <w:pPr>
              <w:jc w:val="center"/>
              <w:rPr>
                <w:rFonts w:ascii="黑体" w:eastAsia="黑体"/>
                <w:color w:val="000000"/>
              </w:rPr>
            </w:pPr>
            <w:r>
              <w:rPr>
                <w:rFonts w:ascii="黑体" w:eastAsia="黑体" w:hint="eastAsia"/>
                <w:color w:val="000000"/>
              </w:rPr>
              <w:t>发票金额</w:t>
            </w:r>
          </w:p>
        </w:tc>
        <w:tc>
          <w:tcPr>
            <w:tcW w:w="4253" w:type="dxa"/>
            <w:shd w:val="clear" w:color="auto" w:fill="auto"/>
          </w:tcPr>
          <w:p w:rsidR="003450D1" w:rsidRDefault="007F2B18">
            <w:pPr>
              <w:jc w:val="center"/>
              <w:rPr>
                <w:rFonts w:ascii="黑体" w:eastAsia="黑体"/>
                <w:color w:val="000000"/>
              </w:rPr>
            </w:pPr>
            <w:r>
              <w:rPr>
                <w:rFonts w:ascii="黑体" w:eastAsia="黑体" w:hint="eastAsia"/>
                <w:color w:val="000000"/>
              </w:rPr>
              <w:t>合同名称</w:t>
            </w: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737" w:type="dxa"/>
            <w:shd w:val="clear" w:color="auto" w:fill="auto"/>
          </w:tcPr>
          <w:p w:rsidR="003450D1" w:rsidRDefault="003450D1">
            <w:pPr>
              <w:rPr>
                <w:color w:val="000000"/>
              </w:rPr>
            </w:pPr>
          </w:p>
        </w:tc>
        <w:tc>
          <w:tcPr>
            <w:tcW w:w="2065" w:type="dxa"/>
            <w:shd w:val="clear" w:color="auto" w:fill="auto"/>
          </w:tcPr>
          <w:p w:rsidR="003450D1" w:rsidRDefault="003450D1">
            <w:pPr>
              <w:rPr>
                <w:color w:val="000000"/>
              </w:rPr>
            </w:pPr>
          </w:p>
        </w:tc>
        <w:tc>
          <w:tcPr>
            <w:tcW w:w="2693" w:type="dxa"/>
            <w:shd w:val="clear" w:color="auto" w:fill="auto"/>
          </w:tcPr>
          <w:p w:rsidR="003450D1" w:rsidRDefault="003450D1">
            <w:pPr>
              <w:rPr>
                <w:color w:val="000000"/>
              </w:rPr>
            </w:pPr>
          </w:p>
        </w:tc>
        <w:tc>
          <w:tcPr>
            <w:tcW w:w="1472" w:type="dxa"/>
            <w:shd w:val="clear" w:color="auto" w:fill="auto"/>
          </w:tcPr>
          <w:p w:rsidR="003450D1" w:rsidRDefault="003450D1">
            <w:pPr>
              <w:rPr>
                <w:color w:val="000000"/>
              </w:rPr>
            </w:pPr>
          </w:p>
        </w:tc>
        <w:tc>
          <w:tcPr>
            <w:tcW w:w="1363" w:type="dxa"/>
            <w:shd w:val="clear" w:color="auto" w:fill="auto"/>
          </w:tcPr>
          <w:p w:rsidR="003450D1" w:rsidRDefault="003450D1">
            <w:pPr>
              <w:rPr>
                <w:color w:val="000000"/>
              </w:rPr>
            </w:pP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r w:rsidR="003450D1">
        <w:tc>
          <w:tcPr>
            <w:tcW w:w="8330" w:type="dxa"/>
            <w:gridSpan w:val="5"/>
            <w:shd w:val="clear" w:color="auto" w:fill="auto"/>
          </w:tcPr>
          <w:p w:rsidR="003450D1" w:rsidRDefault="007F2B18">
            <w:pPr>
              <w:jc w:val="center"/>
              <w:rPr>
                <w:color w:val="000000"/>
              </w:rPr>
            </w:pPr>
            <w:r>
              <w:rPr>
                <w:rFonts w:hint="eastAsia"/>
                <w:color w:val="000000"/>
              </w:rPr>
              <w:t>金额合计</w:t>
            </w:r>
          </w:p>
        </w:tc>
        <w:tc>
          <w:tcPr>
            <w:tcW w:w="1417" w:type="dxa"/>
            <w:shd w:val="clear" w:color="auto" w:fill="auto"/>
          </w:tcPr>
          <w:p w:rsidR="003450D1" w:rsidRDefault="003450D1">
            <w:pPr>
              <w:rPr>
                <w:color w:val="000000"/>
              </w:rPr>
            </w:pPr>
          </w:p>
        </w:tc>
        <w:tc>
          <w:tcPr>
            <w:tcW w:w="4253" w:type="dxa"/>
            <w:shd w:val="clear" w:color="auto" w:fill="auto"/>
          </w:tcPr>
          <w:p w:rsidR="003450D1" w:rsidRDefault="003450D1">
            <w:pPr>
              <w:rPr>
                <w:color w:val="000000"/>
              </w:rPr>
            </w:pPr>
          </w:p>
        </w:tc>
      </w:tr>
    </w:tbl>
    <w:p w:rsidR="003450D1" w:rsidRDefault="007F2B18">
      <w:pPr>
        <w:spacing w:line="580" w:lineRule="exact"/>
        <w:rPr>
          <w:rFonts w:ascii="仿宋_GB2312" w:eastAsia="仿宋_GB2312"/>
          <w:color w:val="000000"/>
          <w:sz w:val="32"/>
          <w:szCs w:val="32"/>
        </w:rPr>
      </w:pPr>
      <w:r>
        <w:rPr>
          <w:rFonts w:ascii="宋体" w:hAnsi="宋体" w:hint="eastAsia"/>
          <w:color w:val="000000"/>
          <w:szCs w:val="21"/>
        </w:rPr>
        <w:t>说明：以上表格请按费用发生的时间先后顺序填写，并将附件证明材料按对应顺序整理编号。其中“费用项目”请填写费用对应上市阶段，如股改期费用、辅导期费用；“费用明细”请填写费用具体用途，如券商保荐费用、法律顾问费用、会计师审计费用等；发票及金额信息请按照发票实际内容填写</w:t>
      </w:r>
    </w:p>
    <w:sectPr w:rsidR="003450D1">
      <w:pgSz w:w="16838" w:h="11906" w:orient="landscape"/>
      <w:pgMar w:top="1440" w:right="1361" w:bottom="1440" w:left="158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81A" w:rsidRDefault="008B281A">
      <w:r>
        <w:separator/>
      </w:r>
    </w:p>
  </w:endnote>
  <w:endnote w:type="continuationSeparator" w:id="0">
    <w:p w:rsidR="008B281A" w:rsidRDefault="008B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D1" w:rsidRDefault="007F2B18">
    <w:pPr>
      <w:pStyle w:val="a6"/>
      <w:framePr w:wrap="around" w:vAnchor="text" w:hAnchor="margin" w:xAlign="center" w:y="1"/>
      <w:rPr>
        <w:rStyle w:val="a9"/>
      </w:rPr>
    </w:pPr>
    <w:r>
      <w:fldChar w:fldCharType="begin"/>
    </w:r>
    <w:r>
      <w:rPr>
        <w:rStyle w:val="a9"/>
      </w:rPr>
      <w:instrText xml:space="preserve">PAGE  </w:instrText>
    </w:r>
    <w:r>
      <w:fldChar w:fldCharType="end"/>
    </w:r>
  </w:p>
  <w:p w:rsidR="003450D1" w:rsidRDefault="003450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D1" w:rsidRDefault="007F2B18">
    <w:pPr>
      <w:pStyle w:val="a6"/>
      <w:framePr w:wrap="around" w:vAnchor="text" w:hAnchor="margin" w:xAlign="center" w:y="1"/>
      <w:rPr>
        <w:rStyle w:val="a9"/>
      </w:rPr>
    </w:pPr>
    <w:r>
      <w:fldChar w:fldCharType="begin"/>
    </w:r>
    <w:r>
      <w:rPr>
        <w:rStyle w:val="a9"/>
      </w:rPr>
      <w:instrText xml:space="preserve">PAGE  </w:instrText>
    </w:r>
    <w:r>
      <w:fldChar w:fldCharType="separate"/>
    </w:r>
    <w:r w:rsidR="00F8122C">
      <w:rPr>
        <w:rStyle w:val="a9"/>
        <w:noProof/>
      </w:rPr>
      <w:t>7</w:t>
    </w:r>
    <w:r>
      <w:fldChar w:fldCharType="end"/>
    </w:r>
  </w:p>
  <w:p w:rsidR="003450D1" w:rsidRDefault="003450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81A" w:rsidRDefault="008B281A">
      <w:r>
        <w:separator/>
      </w:r>
    </w:p>
  </w:footnote>
  <w:footnote w:type="continuationSeparator" w:id="0">
    <w:p w:rsidR="008B281A" w:rsidRDefault="008B2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330DB"/>
    <w:multiLevelType w:val="multilevel"/>
    <w:tmpl w:val="67E330DB"/>
    <w:lvl w:ilvl="0">
      <w:start w:val="1"/>
      <w:numFmt w:val="decimal"/>
      <w:lvlText w:val="%1、"/>
      <w:lvlJc w:val="left"/>
      <w:pPr>
        <w:tabs>
          <w:tab w:val="left" w:pos="680"/>
        </w:tabs>
        <w:ind w:left="0" w:firstLine="680"/>
      </w:pPr>
      <w:rPr>
        <w:rFonts w:hint="default"/>
      </w:rPr>
    </w:lvl>
    <w:lvl w:ilvl="1">
      <w:start w:val="1"/>
      <w:numFmt w:val="decimal"/>
      <w:lvlText w:val="%2、"/>
      <w:lvlJc w:val="left"/>
      <w:pPr>
        <w:tabs>
          <w:tab w:val="left" w:pos="420"/>
        </w:tabs>
        <w:ind w:left="0" w:firstLine="680"/>
      </w:pPr>
      <w:rPr>
        <w:rFonts w:hint="default"/>
      </w:rPr>
    </w:lvl>
    <w:lvl w:ilvl="2">
      <w:start w:val="1"/>
      <w:numFmt w:val="japaneseCounting"/>
      <w:lvlText w:val="（%3）"/>
      <w:lvlJc w:val="left"/>
      <w:pPr>
        <w:tabs>
          <w:tab w:val="left" w:pos="2415"/>
        </w:tabs>
        <w:ind w:left="2415" w:hanging="157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56"/>
    <w:rsid w:val="000126B5"/>
    <w:rsid w:val="00016FC8"/>
    <w:rsid w:val="00036691"/>
    <w:rsid w:val="0004174C"/>
    <w:rsid w:val="00041F59"/>
    <w:rsid w:val="0004502A"/>
    <w:rsid w:val="0007313F"/>
    <w:rsid w:val="000775B0"/>
    <w:rsid w:val="00093DFE"/>
    <w:rsid w:val="00097A28"/>
    <w:rsid w:val="000C1BC7"/>
    <w:rsid w:val="000C30A6"/>
    <w:rsid w:val="000C5C90"/>
    <w:rsid w:val="000D11D6"/>
    <w:rsid w:val="000D407D"/>
    <w:rsid w:val="000D5140"/>
    <w:rsid w:val="000D59D9"/>
    <w:rsid w:val="000F176E"/>
    <w:rsid w:val="00100DBA"/>
    <w:rsid w:val="001038D2"/>
    <w:rsid w:val="0012518B"/>
    <w:rsid w:val="00141269"/>
    <w:rsid w:val="00147FFE"/>
    <w:rsid w:val="00152A2F"/>
    <w:rsid w:val="00155022"/>
    <w:rsid w:val="00170EAC"/>
    <w:rsid w:val="00172A27"/>
    <w:rsid w:val="00183694"/>
    <w:rsid w:val="001874F8"/>
    <w:rsid w:val="001A0E35"/>
    <w:rsid w:val="001B01E5"/>
    <w:rsid w:val="001B21FB"/>
    <w:rsid w:val="001B4BD1"/>
    <w:rsid w:val="001D1ECF"/>
    <w:rsid w:val="001F17B3"/>
    <w:rsid w:val="001F6E84"/>
    <w:rsid w:val="002002A6"/>
    <w:rsid w:val="00203898"/>
    <w:rsid w:val="002125CD"/>
    <w:rsid w:val="002157B4"/>
    <w:rsid w:val="00240F47"/>
    <w:rsid w:val="00263A7A"/>
    <w:rsid w:val="00281306"/>
    <w:rsid w:val="00287861"/>
    <w:rsid w:val="002B0EA6"/>
    <w:rsid w:val="002F2D85"/>
    <w:rsid w:val="00305BD6"/>
    <w:rsid w:val="00310E51"/>
    <w:rsid w:val="00315F5E"/>
    <w:rsid w:val="00316B51"/>
    <w:rsid w:val="00323AD1"/>
    <w:rsid w:val="0033195D"/>
    <w:rsid w:val="00343A10"/>
    <w:rsid w:val="003450D1"/>
    <w:rsid w:val="00346E4F"/>
    <w:rsid w:val="00353472"/>
    <w:rsid w:val="0036202B"/>
    <w:rsid w:val="00364331"/>
    <w:rsid w:val="003C22E6"/>
    <w:rsid w:val="003E02E8"/>
    <w:rsid w:val="003E4D01"/>
    <w:rsid w:val="003E5BE3"/>
    <w:rsid w:val="003E7EFD"/>
    <w:rsid w:val="003F027D"/>
    <w:rsid w:val="003F6569"/>
    <w:rsid w:val="003F6C8D"/>
    <w:rsid w:val="004025C0"/>
    <w:rsid w:val="00405F27"/>
    <w:rsid w:val="00410363"/>
    <w:rsid w:val="004232A3"/>
    <w:rsid w:val="00451792"/>
    <w:rsid w:val="0047148C"/>
    <w:rsid w:val="00472B9B"/>
    <w:rsid w:val="00482CDF"/>
    <w:rsid w:val="004A2F65"/>
    <w:rsid w:val="004A6EAE"/>
    <w:rsid w:val="004A7BFA"/>
    <w:rsid w:val="004B697F"/>
    <w:rsid w:val="004D1A21"/>
    <w:rsid w:val="004E060B"/>
    <w:rsid w:val="004F4FA4"/>
    <w:rsid w:val="004F7D7A"/>
    <w:rsid w:val="005174DE"/>
    <w:rsid w:val="0052561F"/>
    <w:rsid w:val="00527EAD"/>
    <w:rsid w:val="005660F5"/>
    <w:rsid w:val="005719D8"/>
    <w:rsid w:val="005842F2"/>
    <w:rsid w:val="0059428B"/>
    <w:rsid w:val="005A5FD2"/>
    <w:rsid w:val="005B0BB5"/>
    <w:rsid w:val="005C1167"/>
    <w:rsid w:val="005D3F77"/>
    <w:rsid w:val="005D46FF"/>
    <w:rsid w:val="005E157C"/>
    <w:rsid w:val="00603BDE"/>
    <w:rsid w:val="00603DEE"/>
    <w:rsid w:val="006073EB"/>
    <w:rsid w:val="00627ABF"/>
    <w:rsid w:val="00654D21"/>
    <w:rsid w:val="00675FA5"/>
    <w:rsid w:val="0068310C"/>
    <w:rsid w:val="006B5834"/>
    <w:rsid w:val="006C6184"/>
    <w:rsid w:val="006E34D5"/>
    <w:rsid w:val="006F391F"/>
    <w:rsid w:val="006F4588"/>
    <w:rsid w:val="00704AA6"/>
    <w:rsid w:val="0072633A"/>
    <w:rsid w:val="007334B1"/>
    <w:rsid w:val="007350D5"/>
    <w:rsid w:val="00741D80"/>
    <w:rsid w:val="007424BC"/>
    <w:rsid w:val="007702FF"/>
    <w:rsid w:val="007722AC"/>
    <w:rsid w:val="0077275F"/>
    <w:rsid w:val="007A57BA"/>
    <w:rsid w:val="007A5E69"/>
    <w:rsid w:val="007B6A4B"/>
    <w:rsid w:val="007E2D12"/>
    <w:rsid w:val="007F2B18"/>
    <w:rsid w:val="007F740C"/>
    <w:rsid w:val="00807B72"/>
    <w:rsid w:val="0081092C"/>
    <w:rsid w:val="00815E75"/>
    <w:rsid w:val="00815F08"/>
    <w:rsid w:val="008320CC"/>
    <w:rsid w:val="00841696"/>
    <w:rsid w:val="0086337E"/>
    <w:rsid w:val="0088652C"/>
    <w:rsid w:val="008A0A8B"/>
    <w:rsid w:val="008B281A"/>
    <w:rsid w:val="008B692C"/>
    <w:rsid w:val="008C73D6"/>
    <w:rsid w:val="008C75A1"/>
    <w:rsid w:val="008C77C0"/>
    <w:rsid w:val="008D6FCB"/>
    <w:rsid w:val="008E1BEE"/>
    <w:rsid w:val="008E38B7"/>
    <w:rsid w:val="00920B47"/>
    <w:rsid w:val="00923B66"/>
    <w:rsid w:val="0092418D"/>
    <w:rsid w:val="00937467"/>
    <w:rsid w:val="009450B4"/>
    <w:rsid w:val="00947FDB"/>
    <w:rsid w:val="00952E4E"/>
    <w:rsid w:val="009601DF"/>
    <w:rsid w:val="00964832"/>
    <w:rsid w:val="009806F6"/>
    <w:rsid w:val="00984E33"/>
    <w:rsid w:val="009A6974"/>
    <w:rsid w:val="009D0ED1"/>
    <w:rsid w:val="009E12C4"/>
    <w:rsid w:val="00A06596"/>
    <w:rsid w:val="00A17CBB"/>
    <w:rsid w:val="00A42AE6"/>
    <w:rsid w:val="00A43C64"/>
    <w:rsid w:val="00A50CDF"/>
    <w:rsid w:val="00A75670"/>
    <w:rsid w:val="00A77B7B"/>
    <w:rsid w:val="00A85CB8"/>
    <w:rsid w:val="00A911D3"/>
    <w:rsid w:val="00A91C37"/>
    <w:rsid w:val="00A952C7"/>
    <w:rsid w:val="00A96B48"/>
    <w:rsid w:val="00AA05BA"/>
    <w:rsid w:val="00AA2441"/>
    <w:rsid w:val="00AC0933"/>
    <w:rsid w:val="00AE4F20"/>
    <w:rsid w:val="00AF0170"/>
    <w:rsid w:val="00B21717"/>
    <w:rsid w:val="00B53DA4"/>
    <w:rsid w:val="00B56440"/>
    <w:rsid w:val="00B60EDF"/>
    <w:rsid w:val="00B61D4D"/>
    <w:rsid w:val="00B724D6"/>
    <w:rsid w:val="00B94D26"/>
    <w:rsid w:val="00B957C7"/>
    <w:rsid w:val="00BB15B9"/>
    <w:rsid w:val="00BB537C"/>
    <w:rsid w:val="00BB7E4E"/>
    <w:rsid w:val="00BC1A34"/>
    <w:rsid w:val="00BC42CE"/>
    <w:rsid w:val="00BC6F03"/>
    <w:rsid w:val="00BD2B0D"/>
    <w:rsid w:val="00C0322E"/>
    <w:rsid w:val="00C30CB6"/>
    <w:rsid w:val="00C36516"/>
    <w:rsid w:val="00C43F4A"/>
    <w:rsid w:val="00C51700"/>
    <w:rsid w:val="00C821ED"/>
    <w:rsid w:val="00C922E6"/>
    <w:rsid w:val="00C974D1"/>
    <w:rsid w:val="00CC0527"/>
    <w:rsid w:val="00CE2360"/>
    <w:rsid w:val="00CF065B"/>
    <w:rsid w:val="00D1111F"/>
    <w:rsid w:val="00D13549"/>
    <w:rsid w:val="00D17BA2"/>
    <w:rsid w:val="00D20977"/>
    <w:rsid w:val="00D238CE"/>
    <w:rsid w:val="00D24F2F"/>
    <w:rsid w:val="00D32EB3"/>
    <w:rsid w:val="00D43A74"/>
    <w:rsid w:val="00D47BC3"/>
    <w:rsid w:val="00D649A3"/>
    <w:rsid w:val="00D74C9C"/>
    <w:rsid w:val="00D75500"/>
    <w:rsid w:val="00D854D7"/>
    <w:rsid w:val="00D91F1D"/>
    <w:rsid w:val="00DC770F"/>
    <w:rsid w:val="00DC7B25"/>
    <w:rsid w:val="00DD056F"/>
    <w:rsid w:val="00DD7128"/>
    <w:rsid w:val="00DF67E6"/>
    <w:rsid w:val="00E00E03"/>
    <w:rsid w:val="00E04F31"/>
    <w:rsid w:val="00E265C5"/>
    <w:rsid w:val="00E52B7B"/>
    <w:rsid w:val="00E708C2"/>
    <w:rsid w:val="00E76A57"/>
    <w:rsid w:val="00E90F2E"/>
    <w:rsid w:val="00EA6DF3"/>
    <w:rsid w:val="00EB34C1"/>
    <w:rsid w:val="00EC5F9C"/>
    <w:rsid w:val="00ED0D42"/>
    <w:rsid w:val="00ED1AA0"/>
    <w:rsid w:val="00EE7670"/>
    <w:rsid w:val="00EF38BB"/>
    <w:rsid w:val="00F0086C"/>
    <w:rsid w:val="00F200F8"/>
    <w:rsid w:val="00F21F61"/>
    <w:rsid w:val="00F26EFC"/>
    <w:rsid w:val="00F30D4F"/>
    <w:rsid w:val="00F3218B"/>
    <w:rsid w:val="00F4240F"/>
    <w:rsid w:val="00F66B2F"/>
    <w:rsid w:val="00F71428"/>
    <w:rsid w:val="00F8122C"/>
    <w:rsid w:val="00FD3EF1"/>
    <w:rsid w:val="00FD79C4"/>
    <w:rsid w:val="00FE058C"/>
    <w:rsid w:val="00FE7B71"/>
    <w:rsid w:val="03233020"/>
    <w:rsid w:val="14D87F64"/>
    <w:rsid w:val="16977A87"/>
    <w:rsid w:val="34152101"/>
    <w:rsid w:val="3BC35595"/>
    <w:rsid w:val="3E956D9A"/>
    <w:rsid w:val="3FD94955"/>
    <w:rsid w:val="405C14A4"/>
    <w:rsid w:val="495F5E27"/>
    <w:rsid w:val="55194B75"/>
    <w:rsid w:val="66212C60"/>
    <w:rsid w:val="73690737"/>
    <w:rsid w:val="7E64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unhideWhenUsed="0"/>
    <w:lsdException w:name="Table Grid" w:semiHidden="0" w:unhideWhenUsed="0" w:qFormat="1"/>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Pr>
      <w:b/>
      <w:bCs/>
    </w:rPr>
  </w:style>
  <w:style w:type="paragraph" w:styleId="a4">
    <w:name w:val="annotation text"/>
    <w:basedOn w:val="a"/>
    <w:semiHidden/>
    <w:pPr>
      <w:jc w:val="left"/>
    </w:pPr>
  </w:style>
  <w:style w:type="paragraph" w:styleId="a5">
    <w:name w:val="Balloon Text"/>
    <w:basedOn w:val="a"/>
    <w:semiHidden/>
    <w:rPr>
      <w:sz w:val="18"/>
      <w:szCs w:val="18"/>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annotation reference"/>
    <w:semiHidden/>
    <w:qFormat/>
    <w:rPr>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7"/>
    <w:qFormat/>
    <w:rPr>
      <w:kern w:val="2"/>
      <w:sz w:val="18"/>
      <w:szCs w:val="18"/>
    </w:rPr>
  </w:style>
  <w:style w:type="character" w:customStyle="1" w:styleId="Char">
    <w:name w:val="页脚 Char"/>
    <w:link w:val="a6"/>
    <w:qFormat/>
    <w:rPr>
      <w:kern w:val="2"/>
      <w:sz w:val="18"/>
      <w:szCs w:val="18"/>
    </w:rPr>
  </w:style>
  <w:style w:type="paragraph" w:customStyle="1" w:styleId="CharCharChar">
    <w:name w:val="Char Char Char"/>
    <w:basedOn w:val="a"/>
    <w:qFormat/>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ParaCharChar">
    <w:name w:val="默认段落字体 Para Char Char"/>
    <w:basedOn w:val="a"/>
    <w:qFormat/>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
    <w:name w:val="普通(网站)2"/>
    <w:basedOn w:val="a"/>
    <w:qFormat/>
    <w:pPr>
      <w:widowControl/>
      <w:spacing w:before="100" w:beforeAutospacing="1" w:after="100" w:afterAutospacing="1"/>
      <w:jc w:val="left"/>
    </w:pPr>
    <w:rPr>
      <w:rFonts w:ascii="宋体" w:hAnsi="宋体" w:cs="宋体"/>
      <w:kern w:val="0"/>
      <w:sz w:val="24"/>
    </w:rPr>
  </w:style>
  <w:style w:type="paragraph" w:customStyle="1" w:styleId="10">
    <w:name w:val="修订1"/>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unhideWhenUsed="0"/>
    <w:lsdException w:name="Table Grid" w:semiHidden="0" w:unhideWhenUsed="0" w:qFormat="1"/>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Pr>
      <w:b/>
      <w:bCs/>
    </w:rPr>
  </w:style>
  <w:style w:type="paragraph" w:styleId="a4">
    <w:name w:val="annotation text"/>
    <w:basedOn w:val="a"/>
    <w:semiHidden/>
    <w:pPr>
      <w:jc w:val="left"/>
    </w:pPr>
  </w:style>
  <w:style w:type="paragraph" w:styleId="a5">
    <w:name w:val="Balloon Text"/>
    <w:basedOn w:val="a"/>
    <w:semiHidden/>
    <w:rPr>
      <w:sz w:val="18"/>
      <w:szCs w:val="18"/>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annotation reference"/>
    <w:semiHidden/>
    <w:qFormat/>
    <w:rPr>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7"/>
    <w:qFormat/>
    <w:rPr>
      <w:kern w:val="2"/>
      <w:sz w:val="18"/>
      <w:szCs w:val="18"/>
    </w:rPr>
  </w:style>
  <w:style w:type="character" w:customStyle="1" w:styleId="Char">
    <w:name w:val="页脚 Char"/>
    <w:link w:val="a6"/>
    <w:qFormat/>
    <w:rPr>
      <w:kern w:val="2"/>
      <w:sz w:val="18"/>
      <w:szCs w:val="18"/>
    </w:rPr>
  </w:style>
  <w:style w:type="paragraph" w:customStyle="1" w:styleId="CharCharChar">
    <w:name w:val="Char Char Char"/>
    <w:basedOn w:val="a"/>
    <w:qFormat/>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ParaCharChar">
    <w:name w:val="默认段落字体 Para Char Char"/>
    <w:basedOn w:val="a"/>
    <w:qFormat/>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
    <w:name w:val="普通(网站)2"/>
    <w:basedOn w:val="a"/>
    <w:qFormat/>
    <w:pPr>
      <w:widowControl/>
      <w:spacing w:before="100" w:beforeAutospacing="1" w:after="100" w:afterAutospacing="1"/>
      <w:jc w:val="left"/>
    </w:pPr>
    <w:rPr>
      <w:rFonts w:ascii="宋体" w:hAnsi="宋体" w:cs="宋体"/>
      <w:kern w:val="0"/>
      <w:sz w:val="24"/>
    </w:rPr>
  </w:style>
  <w:style w:type="paragraph" w:customStyle="1" w:styleId="10">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537</Words>
  <Characters>3064</Characters>
  <Application>Microsoft Office Word</Application>
  <DocSecurity>0</DocSecurity>
  <Lines>25</Lines>
  <Paragraphs>7</Paragraphs>
  <ScaleCrop>false</ScaleCrop>
  <Company>Microsoft</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User</dc:creator>
  <cp:lastModifiedBy>林威</cp:lastModifiedBy>
  <cp:revision>7</cp:revision>
  <cp:lastPrinted>2019-09-20T07:07:00Z</cp:lastPrinted>
  <dcterms:created xsi:type="dcterms:W3CDTF">2019-09-18T13:14:00Z</dcterms:created>
  <dcterms:modified xsi:type="dcterms:W3CDTF">2019-10-08T01:20:00Z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