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ascii="方正小标宋简体" w:hAnsi="华文中宋" w:eastAsia="方正小标宋简体" w:cs="宋体"/>
          <w:bCs/>
          <w:color w:val="000000"/>
          <w:kern w:val="36"/>
          <w:sz w:val="44"/>
          <w:szCs w:val="44"/>
        </w:rPr>
      </w:pPr>
    </w:p>
    <w:p>
      <w:pPr>
        <w:widowControl/>
        <w:shd w:val="clear" w:color="auto" w:fill="FFFFFF"/>
        <w:spacing w:line="560" w:lineRule="exact"/>
        <w:jc w:val="center"/>
        <w:outlineLvl w:val="0"/>
        <w:rPr>
          <w:rFonts w:ascii="方正小标宋简体" w:hAnsi="华文中宋" w:eastAsia="方正小标宋简体" w:cs="宋体"/>
          <w:bCs/>
          <w:color w:val="000000"/>
          <w:kern w:val="36"/>
          <w:sz w:val="44"/>
          <w:szCs w:val="44"/>
        </w:rPr>
      </w:pPr>
      <w:r>
        <w:rPr>
          <w:rFonts w:hint="eastAsia" w:ascii="方正小标宋简体" w:hAnsi="华文中宋" w:eastAsia="方正小标宋简体" w:cs="宋体"/>
          <w:bCs/>
          <w:color w:val="000000"/>
          <w:kern w:val="36"/>
          <w:sz w:val="44"/>
          <w:szCs w:val="44"/>
        </w:rPr>
        <w:t>深圳市科技创新委员会</w:t>
      </w:r>
    </w:p>
    <w:p>
      <w:pPr>
        <w:widowControl/>
        <w:shd w:val="clear" w:color="auto" w:fill="FFFFFF"/>
        <w:spacing w:line="560" w:lineRule="exact"/>
        <w:jc w:val="center"/>
        <w:outlineLvl w:val="0"/>
        <w:rPr>
          <w:rFonts w:ascii="方正小标宋简体" w:hAnsi="华文中宋" w:eastAsia="方正小标宋简体" w:cs="宋体"/>
          <w:bCs/>
          <w:color w:val="000000"/>
          <w:kern w:val="36"/>
          <w:sz w:val="44"/>
          <w:szCs w:val="44"/>
        </w:rPr>
      </w:pPr>
      <w:bookmarkStart w:id="0" w:name="_GoBack"/>
      <w:r>
        <w:rPr>
          <w:rFonts w:hint="eastAsia" w:ascii="方正小标宋简体" w:hAnsi="华文中宋" w:eastAsia="方正小标宋简体" w:cs="宋体"/>
          <w:bCs/>
          <w:color w:val="000000"/>
          <w:kern w:val="36"/>
          <w:sz w:val="44"/>
          <w:szCs w:val="44"/>
        </w:rPr>
        <w:t>2020年技术攻关面上项目申请指南</w:t>
      </w:r>
    </w:p>
    <w:bookmarkEnd w:id="0"/>
    <w:p>
      <w:pPr>
        <w:pStyle w:val="2"/>
        <w:shd w:val="clear" w:color="auto" w:fill="FFFFFF"/>
        <w:spacing w:before="0" w:beforeAutospacing="0" w:after="72" w:afterAutospacing="0" w:line="560" w:lineRule="exact"/>
        <w:ind w:firstLine="636" w:firstLineChars="199"/>
        <w:rPr>
          <w:rFonts w:hint="eastAsia" w:ascii="黑体" w:hAnsi="黑体" w:eastAsia="黑体"/>
          <w:b w:val="0"/>
          <w:sz w:val="32"/>
          <w:szCs w:val="32"/>
        </w:rPr>
      </w:pP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一、申请内容</w:t>
      </w:r>
    </w:p>
    <w:p>
      <w:pPr>
        <w:pStyle w:val="2"/>
        <w:shd w:val="clear" w:color="auto" w:fill="FFFFFF"/>
        <w:spacing w:before="0" w:beforeAutospacing="0" w:after="72" w:afterAutospacing="0" w:line="560" w:lineRule="exact"/>
        <w:ind w:firstLine="636" w:firstLineChars="199"/>
        <w:jc w:val="both"/>
        <w:rPr>
          <w:rFonts w:ascii="仿宋_GB2312" w:eastAsia="仿宋_GB2312"/>
          <w:b w:val="0"/>
          <w:bCs w:val="0"/>
          <w:kern w:val="2"/>
          <w:sz w:val="32"/>
          <w:szCs w:val="32"/>
        </w:rPr>
      </w:pPr>
      <w:r>
        <w:rPr>
          <w:rFonts w:hint="eastAsia" w:ascii="仿宋_GB2312" w:eastAsia="仿宋_GB2312"/>
          <w:b w:val="0"/>
          <w:bCs w:val="0"/>
          <w:kern w:val="2"/>
          <w:sz w:val="32"/>
          <w:szCs w:val="32"/>
        </w:rPr>
        <w:t>技术攻关面上项目</w:t>
      </w:r>
      <w:r>
        <w:rPr>
          <w:rFonts w:hint="eastAsia" w:ascii="仿宋_GB2312" w:hAnsi="华文仿宋" w:eastAsia="仿宋_GB2312"/>
          <w:b w:val="0"/>
          <w:bCs w:val="0"/>
          <w:color w:val="000000" w:themeColor="text1"/>
          <w:sz w:val="32"/>
          <w:szCs w:val="32"/>
        </w:rPr>
        <w:t>聚焦我市战略性新兴产业科技领域，</w:t>
      </w:r>
      <w:r>
        <w:rPr>
          <w:rFonts w:hint="eastAsia" w:ascii="仿宋_GB2312" w:hAnsi="仿宋" w:eastAsia="仿宋_GB2312"/>
          <w:b w:val="0"/>
          <w:bCs w:val="0"/>
          <w:sz w:val="32"/>
          <w:szCs w:val="32"/>
        </w:rPr>
        <w:t>着力突破产业发展共性</w:t>
      </w:r>
      <w:r>
        <w:rPr>
          <w:rFonts w:hint="eastAsia" w:ascii="仿宋_GB2312" w:hAnsi="Times New Roman" w:eastAsia="仿宋_GB2312" w:cs="Times New Roman"/>
          <w:b w:val="0"/>
          <w:bCs w:val="0"/>
          <w:sz w:val="32"/>
          <w:szCs w:val="32"/>
        </w:rPr>
        <w:t>关键核心技术、前沿引领技术、现代工程技术和颠覆性技术</w:t>
      </w:r>
      <w:r>
        <w:rPr>
          <w:rFonts w:hint="eastAsia" w:ascii="仿宋_GB2312" w:hAnsi="仿宋" w:eastAsia="仿宋_GB2312"/>
          <w:b w:val="0"/>
          <w:bCs w:val="0"/>
          <w:sz w:val="32"/>
          <w:szCs w:val="32"/>
        </w:rPr>
        <w:t>，对深圳市高新技术产业重点领域和优先主题的技术攻关予以资助，以</w:t>
      </w:r>
      <w:r>
        <w:rPr>
          <w:rFonts w:hint="eastAsia" w:ascii="仿宋_GB2312" w:hAnsi="仿宋_GB2312" w:eastAsia="仿宋_GB2312" w:cs="仿宋_GB2312"/>
          <w:b w:val="0"/>
          <w:bCs w:val="0"/>
          <w:color w:val="000000" w:themeColor="text1"/>
          <w:kern w:val="2"/>
          <w:sz w:val="32"/>
          <w:szCs w:val="32"/>
        </w:rPr>
        <w:t>增强我市高新技术产业核心竞争力，提升产业整体自主创新能力。</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二、设定依据</w:t>
      </w:r>
    </w:p>
    <w:p>
      <w:pPr>
        <w:pStyle w:val="9"/>
        <w:spacing w:line="560" w:lineRule="exact"/>
        <w:ind w:firstLine="645"/>
        <w:rPr>
          <w:rFonts w:eastAsia="仿宋_GB2312"/>
          <w:color w:val="000000"/>
          <w:sz w:val="32"/>
          <w:szCs w:val="32"/>
        </w:rPr>
      </w:pPr>
      <w:r>
        <w:rPr>
          <w:rFonts w:hint="eastAsia" w:ascii="仿宋_GB2312" w:eastAsia="仿宋_GB2312" w:cs="仿宋_GB2312"/>
          <w:sz w:val="32"/>
          <w:szCs w:val="32"/>
        </w:rPr>
        <w:t>（一）《深圳经济特区科技创新促进条例》</w:t>
      </w:r>
      <w:r>
        <w:rPr>
          <w:rFonts w:eastAsia="仿宋_GB2312"/>
          <w:color w:val="000000"/>
          <w:sz w:val="32"/>
          <w:szCs w:val="32"/>
        </w:rPr>
        <w:t>，深圳市第</w:t>
      </w:r>
      <w:r>
        <w:rPr>
          <w:rFonts w:hint="eastAsia" w:eastAsia="仿宋_GB2312"/>
          <w:color w:val="000000"/>
          <w:sz w:val="32"/>
          <w:szCs w:val="32"/>
        </w:rPr>
        <w:t>六</w:t>
      </w:r>
      <w:r>
        <w:rPr>
          <w:rFonts w:eastAsia="仿宋_GB2312"/>
          <w:color w:val="000000"/>
          <w:sz w:val="32"/>
          <w:szCs w:val="32"/>
        </w:rPr>
        <w:t>届人民代表大会常务委员会公告，第</w:t>
      </w:r>
      <w:r>
        <w:rPr>
          <w:rFonts w:hint="eastAsia" w:ascii="仿宋_GB2312" w:hAnsi="仿宋" w:eastAsia="仿宋_GB2312" w:cstheme="minorBidi"/>
          <w:kern w:val="2"/>
          <w:sz w:val="32"/>
          <w:szCs w:val="32"/>
          <w:lang w:val="en-US" w:eastAsia="zh-CN" w:bidi="ar-SA"/>
        </w:rPr>
        <w:t>95</w:t>
      </w:r>
      <w:r>
        <w:rPr>
          <w:rFonts w:eastAsia="仿宋_GB2312"/>
          <w:color w:val="000000"/>
          <w:sz w:val="32"/>
          <w:szCs w:val="32"/>
        </w:rPr>
        <w:t>号</w:t>
      </w:r>
      <w:r>
        <w:rPr>
          <w:rFonts w:hint="eastAsia" w:eastAsia="仿宋_GB2312"/>
          <w:color w:val="000000"/>
          <w:sz w:val="32"/>
          <w:szCs w:val="32"/>
        </w:rPr>
        <w:t>;</w:t>
      </w: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（二）《关于促进科技创新的若干措施》，中共深圳市委，深发〔2016〕7号；</w:t>
      </w: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（三）《深圳市科技计划管理改革方案》，深圳市人民政府，深府〔2019〕1号；</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（四）《深圳市科技计划项目管理办法》，深圳市科技创新委员会，深科技创新规〔2019〕1号；</w:t>
      </w:r>
    </w:p>
    <w:p>
      <w:pPr>
        <w:shd w:val="clear" w:color="auto" w:fill="FFFFFF"/>
        <w:spacing w:line="560" w:lineRule="exact"/>
        <w:ind w:firstLine="640" w:firstLineChars="200"/>
        <w:outlineLvl w:val="3"/>
        <w:rPr>
          <w:rFonts w:ascii="黑体" w:hAnsi="黑体" w:eastAsia="黑体" w:cs="黑体"/>
          <w:color w:val="000000"/>
          <w:sz w:val="32"/>
          <w:szCs w:val="32"/>
        </w:rPr>
      </w:pPr>
      <w:r>
        <w:rPr>
          <w:rFonts w:hint="eastAsia" w:ascii="仿宋_GB2312" w:hAnsi="仿宋_GB2312" w:eastAsia="仿宋_GB2312" w:cs="仿宋_GB2312"/>
          <w:kern w:val="0"/>
          <w:sz w:val="32"/>
          <w:szCs w:val="32"/>
        </w:rPr>
        <w:t>（五）《深圳市科技研发资金管理办法》，深圳市科技创新委员会、深圳市财政局，深科技创新规〔2019〕2号。</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三、支持强度与方式</w:t>
      </w:r>
    </w:p>
    <w:p>
      <w:pPr>
        <w:pStyle w:val="5"/>
        <w:shd w:val="clear" w:color="auto" w:fill="FFFFFF"/>
        <w:spacing w:before="0" w:beforeAutospacing="0" w:afterAutospacing="0" w:line="560" w:lineRule="exact"/>
        <w:ind w:firstLine="640" w:firstLineChars="200"/>
        <w:jc w:val="both"/>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sz w:val="32"/>
          <w:szCs w:val="32"/>
        </w:rPr>
        <w:t>支持强度：有数量限制。本批次资助资金纳入2020年市级财政预算安排，受科技研发资金年度总额控制，单个项目资助强度最高</w:t>
      </w:r>
      <w:r>
        <w:rPr>
          <w:rFonts w:hint="eastAsia" w:ascii="仿宋_GB2312" w:hAnsi="仿宋_GB2312" w:eastAsia="仿宋_GB2312" w:cs="仿宋_GB2312"/>
          <w:color w:val="000000" w:themeColor="text1"/>
          <w:kern w:val="2"/>
          <w:sz w:val="32"/>
          <w:szCs w:val="32"/>
        </w:rPr>
        <w:t>不超过500万元。</w:t>
      </w:r>
    </w:p>
    <w:p>
      <w:pPr>
        <w:pStyle w:val="5"/>
        <w:shd w:val="clear" w:color="auto" w:fill="FFFFFF"/>
        <w:spacing w:before="0" w:beforeAutospacing="0" w:afterAutospacing="0" w:line="560" w:lineRule="exact"/>
        <w:ind w:firstLine="640" w:firstLineChars="200"/>
        <w:jc w:val="both"/>
        <w:rPr>
          <w:sz w:val="25"/>
          <w:szCs w:val="25"/>
        </w:rPr>
      </w:pPr>
      <w:r>
        <w:rPr>
          <w:rFonts w:hint="eastAsia" w:ascii="仿宋_GB2312" w:hAnsi="仿宋_GB2312" w:eastAsia="仿宋_GB2312" w:cs="仿宋_GB2312"/>
          <w:sz w:val="32"/>
          <w:szCs w:val="32"/>
        </w:rPr>
        <w:t>支持方式：</w:t>
      </w:r>
      <w:r>
        <w:rPr>
          <w:rFonts w:hint="eastAsia" w:ascii="仿宋_GB2312" w:hAnsi="仿宋_GB2312" w:eastAsia="仿宋_GB2312" w:cs="仿宋_GB2312"/>
          <w:b/>
          <w:sz w:val="32"/>
          <w:szCs w:val="32"/>
        </w:rPr>
        <w:t>事前分期资助或事后一次性补助。</w:t>
      </w:r>
      <w:r>
        <w:rPr>
          <w:rFonts w:hint="eastAsia" w:ascii="仿宋_GB2312" w:hAnsi="仿宋_GB2312" w:eastAsia="仿宋_GB2312" w:cs="仿宋_GB2312"/>
          <w:sz w:val="32"/>
          <w:szCs w:val="32"/>
        </w:rPr>
        <w:t>采用“先征</w:t>
      </w:r>
      <w:r>
        <w:rPr>
          <w:rFonts w:hint="eastAsia" w:ascii="仿宋_GB2312" w:eastAsia="仿宋_GB2312"/>
          <w:kern w:val="2"/>
          <w:sz w:val="32"/>
          <w:szCs w:val="32"/>
        </w:rPr>
        <w:t>集、再选题、发指南、后申报”的模式，根据我市经济社会发展需要凝练选题，以“单位申报、专家评审、现场核查、社会公示、审批机关审定”的方式确定承担单位予以支持。</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四、申请条件</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申请深圳市技术攻关面上项目资助应当符合以下条件：</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（一）申请单位应当是在深圳市或者深汕特别合作区内依法注册、具有独立法人资格的国家或者深圳市高新技术企业、技术先进型服务企业；高校、科研机构和社会组织只能作为合作单位参与项目。</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（二）申请单位应当具有良好的研发基础和条件（在深圳具备研发场地、设施、人员等条件）、健全的财务制度和优秀的技术及管理团队，能提供相应的配套资金，企业自筹资金不低于申请的财政资助金额（</w:t>
      </w:r>
      <w:r>
        <w:rPr>
          <w:rFonts w:hint="eastAsia" w:ascii="仿宋_GB2312" w:hAnsi="仿宋_GB2312" w:eastAsia="仿宋_GB2312" w:cs="仿宋_GB2312"/>
          <w:color w:val="000000" w:themeColor="text1"/>
          <w:sz w:val="32"/>
          <w:szCs w:val="32"/>
        </w:rPr>
        <w:t>项目一经立项，项目总预算不予调整，市财政资金申请额与实际下达资助额之间的差额部分，由项目申报单位自筹资金补足</w:t>
      </w:r>
      <w:r>
        <w:rPr>
          <w:rFonts w:hint="eastAsia" w:ascii="仿宋_GB2312" w:eastAsia="仿宋_GB2312" w:cs="仿宋_GB2312"/>
          <w:sz w:val="32"/>
          <w:szCs w:val="32"/>
        </w:rPr>
        <w:t>）。</w:t>
      </w:r>
    </w:p>
    <w:p>
      <w:pPr>
        <w:pStyle w:val="9"/>
        <w:spacing w:line="560" w:lineRule="exact"/>
        <w:ind w:firstLine="645"/>
        <w:rPr>
          <w:rFonts w:ascii="仿宋_GB2312" w:eastAsia="仿宋_GB2312" w:cs="仿宋_GB2312"/>
          <w:b/>
          <w:bCs/>
          <w:sz w:val="32"/>
          <w:szCs w:val="32"/>
        </w:rPr>
      </w:pPr>
      <w:r>
        <w:rPr>
          <w:rFonts w:hint="eastAsia" w:ascii="仿宋_GB2312" w:eastAsia="仿宋_GB2312" w:cs="仿宋_GB2312"/>
          <w:sz w:val="32"/>
          <w:szCs w:val="32"/>
        </w:rPr>
        <w:t>（三）项目负责人必须为申请单位的全职在职人员，且项目完成年度不超过60周岁。</w:t>
      </w:r>
      <w:r>
        <w:rPr>
          <w:rFonts w:hint="eastAsia" w:ascii="仿宋_GB2312" w:eastAsia="仿宋_GB2312" w:cs="仿宋_GB2312"/>
          <w:b w:val="0"/>
          <w:bCs w:val="0"/>
          <w:sz w:val="32"/>
          <w:szCs w:val="32"/>
        </w:rPr>
        <w:t>项目组成员总人数的50%以上须在深圳购买社会保险半年以上（截至2019年10月）。</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（四）有合作单位的，应当注意以下事项：</w:t>
      </w:r>
    </w:p>
    <w:p>
      <w:pPr>
        <w:pStyle w:val="9"/>
        <w:spacing w:line="560" w:lineRule="exact"/>
        <w:ind w:firstLine="645"/>
        <w:rPr>
          <w:rFonts w:ascii="仿宋_GB2312" w:eastAsia="仿宋_GB2312" w:cs="仿宋_GB2312"/>
          <w:b w:val="0"/>
          <w:bCs w:val="0"/>
          <w:sz w:val="32"/>
          <w:szCs w:val="32"/>
        </w:rPr>
      </w:pPr>
      <w:r>
        <w:rPr>
          <w:rFonts w:hint="eastAsia" w:ascii="仿宋_GB2312" w:eastAsia="仿宋_GB2312" w:cs="仿宋_GB2312"/>
          <w:b w:val="0"/>
          <w:bCs w:val="0"/>
          <w:sz w:val="32"/>
          <w:szCs w:val="32"/>
        </w:rPr>
        <w:t>1.合作单位不超过2个；</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2.申请书中填报合作单位名称并加盖合作单位公章，如果项目无合作单位，则明确填写“无合作单位”；</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3.合作协议中应明确申请单位和合作单位的研发内容分工、知识产权分配等相关内容，其中申请单位应当负责研发内容的50%以上；</w:t>
      </w:r>
    </w:p>
    <w:p>
      <w:pPr>
        <w:pStyle w:val="9"/>
        <w:spacing w:line="560" w:lineRule="exact"/>
        <w:ind w:firstLine="645"/>
        <w:rPr>
          <w:rFonts w:ascii="仿宋_GB2312" w:eastAsia="仿宋_GB2312" w:cs="仿宋_GB2312"/>
          <w:b/>
          <w:bCs/>
          <w:sz w:val="32"/>
          <w:szCs w:val="32"/>
        </w:rPr>
      </w:pPr>
      <w:r>
        <w:rPr>
          <w:rFonts w:hint="eastAsia" w:ascii="仿宋_GB2312" w:eastAsia="仿宋_GB2312" w:cs="仿宋_GB2312"/>
          <w:sz w:val="32"/>
          <w:szCs w:val="32"/>
        </w:rPr>
        <w:t>4.申请单位财政资助资金分配比例不少于单个合作单位的分配比例；</w:t>
      </w:r>
      <w:r>
        <w:rPr>
          <w:rFonts w:hint="eastAsia" w:ascii="仿宋_GB2312" w:eastAsia="仿宋_GB2312" w:cs="仿宋_GB2312"/>
          <w:b w:val="0"/>
          <w:bCs w:val="0"/>
          <w:sz w:val="32"/>
          <w:szCs w:val="32"/>
        </w:rPr>
        <w:t>深圳市（含深汕特别合作区）外单位作为合作单位的，不参与分配财政资助资金。</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4.项目组5位主要成员中至少3位为申请单位人员。</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五、申请材料</w:t>
      </w:r>
    </w:p>
    <w:p>
      <w:pPr>
        <w:pStyle w:val="5"/>
        <w:shd w:val="clear" w:color="auto" w:fill="FFFFFF"/>
        <w:snapToGrid w:val="0"/>
        <w:spacing w:before="0" w:beforeAutospacing="0" w:afterAutospacing="0"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（一）登录深圳市科技业务管理系统在线填报申请书；</w:t>
      </w:r>
    </w:p>
    <w:p>
      <w:pPr>
        <w:pStyle w:val="5"/>
        <w:shd w:val="clear" w:color="auto" w:fill="FFFFFF"/>
        <w:snapToGrid w:val="0"/>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w:t>
      </w:r>
      <w:r>
        <w:rPr>
          <w:rFonts w:hint="eastAsia" w:ascii="仿宋_GB2312" w:hAnsi="仿宋_GB2312" w:eastAsia="仿宋_GB2312" w:cs="仿宋_GB2312"/>
          <w:kern w:val="2"/>
          <w:sz w:val="32"/>
          <w:szCs w:val="32"/>
        </w:rPr>
        <w:t>2018年度</w:t>
      </w:r>
      <w:r>
        <w:rPr>
          <w:rFonts w:hint="eastAsia" w:ascii="仿宋_GB2312" w:hAnsi="仿宋_GB2312" w:eastAsia="仿宋_GB2312" w:cs="仿宋_GB2312"/>
          <w:color w:val="000000" w:themeColor="text1"/>
          <w:kern w:val="2"/>
          <w:sz w:val="32"/>
          <w:szCs w:val="32"/>
        </w:rPr>
        <w:t>完税证明复印件；</w:t>
      </w:r>
    </w:p>
    <w:p>
      <w:pPr>
        <w:pStyle w:val="5"/>
        <w:shd w:val="clear" w:color="auto" w:fill="FFFFFF"/>
        <w:snapToGrid w:val="0"/>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（三）经深圳市注册会计师协会备案的含有防伪标识封面的</w:t>
      </w:r>
      <w:r>
        <w:rPr>
          <w:rFonts w:hint="eastAsia" w:ascii="仿宋_GB2312" w:hAnsi="仿宋_GB2312" w:eastAsia="仿宋_GB2312" w:cs="仿宋_GB2312"/>
          <w:kern w:val="2"/>
          <w:sz w:val="32"/>
          <w:szCs w:val="32"/>
        </w:rPr>
        <w:t>2018年度财务审计报告复印件</w:t>
      </w:r>
      <w:r>
        <w:rPr>
          <w:rFonts w:hint="eastAsia" w:ascii="仿宋_GB2312" w:hAnsi="仿宋_GB2312" w:eastAsia="仿宋_GB2312" w:cs="仿宋_GB2312"/>
          <w:color w:val="000000" w:themeColor="text1"/>
          <w:kern w:val="2"/>
          <w:sz w:val="32"/>
          <w:szCs w:val="32"/>
        </w:rPr>
        <w:t>；</w:t>
      </w:r>
    </w:p>
    <w:p>
      <w:pPr>
        <w:pStyle w:val="5"/>
        <w:shd w:val="clear" w:color="auto" w:fill="FFFFFF"/>
        <w:snapToGrid w:val="0"/>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（四）项目可行性研究报告原件；</w:t>
      </w:r>
    </w:p>
    <w:p>
      <w:pPr>
        <w:pStyle w:val="5"/>
        <w:shd w:val="clear" w:color="auto" w:fill="FFFFFF"/>
        <w:snapToGrid w:val="0"/>
        <w:spacing w:before="0" w:beforeAutospacing="0" w:afterAutospacing="0"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（五）国家或者深圳市高新技术企业认定证书复印件、或技术先进型服务企业认定证书复印件；</w:t>
      </w:r>
    </w:p>
    <w:p>
      <w:pPr>
        <w:pStyle w:val="5"/>
        <w:shd w:val="clear" w:color="auto" w:fill="FFFFFF"/>
        <w:snapToGrid w:val="0"/>
        <w:spacing w:before="0" w:beforeAutospacing="0" w:afterAutospacing="0"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（六）知识产权合规性声明原件；</w:t>
      </w:r>
    </w:p>
    <w:p>
      <w:pPr>
        <w:pStyle w:val="5"/>
        <w:shd w:val="clear" w:color="auto" w:fill="FFFFFF"/>
        <w:snapToGrid w:val="0"/>
        <w:spacing w:before="0" w:beforeAutospacing="0" w:afterAutospacing="0"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（七）科研诚信承诺书原件；</w:t>
      </w:r>
    </w:p>
    <w:p>
      <w:pPr>
        <w:pStyle w:val="5"/>
        <w:shd w:val="clear" w:color="auto" w:fill="FFFFFF"/>
        <w:snapToGrid w:val="0"/>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（八）</w:t>
      </w:r>
      <w:r>
        <w:rPr>
          <w:rFonts w:hint="eastAsia" w:ascii="仿宋_GB2312" w:hAnsi="仿宋_GB2312" w:eastAsia="仿宋_GB2312" w:cs="仿宋_GB2312"/>
          <w:color w:val="000000" w:themeColor="text1"/>
          <w:sz w:val="32"/>
          <w:szCs w:val="32"/>
        </w:rPr>
        <w:t>50%以上</w:t>
      </w:r>
      <w:r>
        <w:rPr>
          <w:rFonts w:hint="eastAsia" w:ascii="仿宋_GB2312" w:hAnsi="仿宋_GB2312" w:eastAsia="仿宋_GB2312" w:cs="仿宋_GB2312"/>
          <w:color w:val="000000" w:themeColor="text1"/>
          <w:kern w:val="2"/>
          <w:sz w:val="32"/>
          <w:szCs w:val="32"/>
        </w:rPr>
        <w:t>项目组成员半年以上（截至2019年10月）的社会保险缴纳凭证复印件；</w:t>
      </w:r>
    </w:p>
    <w:p>
      <w:pPr>
        <w:pStyle w:val="5"/>
        <w:shd w:val="clear" w:color="auto" w:fill="FFFFFF"/>
        <w:snapToGrid w:val="0"/>
        <w:spacing w:before="0" w:beforeAutospacing="0" w:afterAutospacing="0"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（九）合作协议复印件（如有合作单位）；</w:t>
      </w:r>
    </w:p>
    <w:p>
      <w:pPr>
        <w:pStyle w:val="2"/>
        <w:shd w:val="clear" w:color="auto" w:fill="FFFFFF"/>
        <w:spacing w:before="0" w:beforeAutospacing="0" w:after="72" w:afterAutospacing="0" w:line="560" w:lineRule="exact"/>
        <w:ind w:firstLine="636" w:firstLineChars="199"/>
        <w:rPr>
          <w:rFonts w:ascii="仿宋_GB2312" w:hAnsi="仿宋_GB2312" w:eastAsia="仿宋_GB2312" w:cs="仿宋_GB2312"/>
          <w:b w:val="0"/>
          <w:color w:val="000000" w:themeColor="text1"/>
          <w:kern w:val="2"/>
          <w:sz w:val="32"/>
          <w:szCs w:val="32"/>
        </w:rPr>
      </w:pPr>
      <w:r>
        <w:rPr>
          <w:rFonts w:hint="eastAsia" w:ascii="仿宋_GB2312" w:hAnsi="仿宋_GB2312" w:eastAsia="仿宋_GB2312" w:cs="仿宋_GB2312"/>
          <w:b w:val="0"/>
          <w:color w:val="000000" w:themeColor="text1"/>
          <w:kern w:val="2"/>
          <w:sz w:val="32"/>
          <w:szCs w:val="32"/>
        </w:rPr>
        <w:t>（十）可以选择提供知识产权证(包括专利和软件著作权)、查新报告、检测报告、获奖证书、国家或省科技计划立项文件、省企业科技特派员派驻协议书等证明材料复印件。</w:t>
      </w:r>
    </w:p>
    <w:p>
      <w:pPr>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（十一）项目涉及科研伦理和科技安全的，提供国家有关法律法规和伦理准则要求的批准或备案文件。</w:t>
      </w:r>
    </w:p>
    <w:p>
      <w:pPr>
        <w:pStyle w:val="2"/>
        <w:shd w:val="clear" w:color="auto" w:fill="FFFFFF"/>
        <w:spacing w:before="0" w:beforeAutospacing="0" w:after="72" w:afterAutospacing="0" w:line="560" w:lineRule="exact"/>
        <w:ind w:firstLine="636" w:firstLineChars="199"/>
        <w:rPr>
          <w:rFonts w:ascii="仿宋_GB2312" w:eastAsia="仿宋_GB2312"/>
          <w:b w:val="0"/>
          <w:kern w:val="2"/>
          <w:sz w:val="32"/>
          <w:szCs w:val="32"/>
        </w:rPr>
      </w:pPr>
      <w:r>
        <w:rPr>
          <w:rFonts w:hint="eastAsia" w:ascii="仿宋_GB2312" w:eastAsia="仿宋_GB2312"/>
          <w:b w:val="0"/>
          <w:kern w:val="2"/>
          <w:sz w:val="32"/>
          <w:szCs w:val="32"/>
        </w:rPr>
        <w:t>以上材料须在深圳市科技业务管理系统提交电子版，其中复印件需加盖申请单位公章后上传</w:t>
      </w:r>
      <w:r>
        <w:rPr>
          <w:rFonts w:ascii="仿宋_GB2312" w:eastAsia="仿宋_GB2312"/>
          <w:b w:val="0"/>
          <w:kern w:val="2"/>
          <w:sz w:val="32"/>
          <w:szCs w:val="32"/>
        </w:rPr>
        <w:t>。</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六、注意事项</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（一）技术攻关面上项目（原技术攻关项目）、创业项目（不含创客交流活动）、可持续发展专项、国际合作项目和深港创新圈项目限项规定如下：</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1.若企业2017年、2018年获得国家、广东省科技奖励或2017、2018年深圳市工业百强企业：</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（1）对于已承担2019年度上述项目类别的，以上类别可以单独或者联合申报1项；</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（2）对于未承担2019年度上述项目类别的，以上类别可以单独或者联合申报2项。</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2.若企业无上述奖励或荣誉：</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（1）对于已承担2019年度上述项目类别的，以上类别不得申报；</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（2）对于未承担2019年度上述项目类别的，以上业类别只能单独或者联合申报1项。</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3.对于国家核准R&amp;D经费支出超过50亿元的企业，不受上述限项要求。</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（二）申请单位同一项目每年只能申报一次，不得多头申报和重复申报。</w:t>
      </w:r>
      <w:r>
        <w:rPr>
          <w:rFonts w:hint="eastAsia" w:ascii="仿宋_GB2312" w:eastAsia="仿宋_GB2312"/>
          <w:sz w:val="32"/>
          <w:szCs w:val="32"/>
        </w:rPr>
        <w:t>“同一项目”是指经深圳市科技创新委员会使用相应软件对申报项目进行查重后，相似度为30％以上（含30％）的项目。</w:t>
      </w:r>
      <w:r>
        <w:rPr>
          <w:rFonts w:hint="eastAsia" w:ascii="仿宋_GB2312" w:eastAsia="仿宋_GB2312" w:cs="仿宋_GB2312"/>
          <w:sz w:val="32"/>
          <w:szCs w:val="32"/>
        </w:rPr>
        <w:t>凡以相同项目多头申报、重复套取政府资金的，一经发现立即取消该单位两年内所有项目的资助资格；</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（三）已列入科技诚信异常名录的单位和人员，不得申报；</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（四）申请单位应谨慎填写项目申报书的人员信息、研发内容、技术经济指标、经费安排等内容，申请书中内容将作为合同内容生成依据；</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（五）申请材料中拟取得的学术、技术及经济效益等指标应当严肃、科学，申报指标将作为项目评审、合同签订、过程管理、验收结题及项目评估的依据，原则上不予调整；</w:t>
      </w:r>
    </w:p>
    <w:p>
      <w:pPr>
        <w:pStyle w:val="9"/>
        <w:spacing w:line="560" w:lineRule="exact"/>
        <w:ind w:firstLine="64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如果项目申请涉及科研伦理与科技安全（如生物安全、信息安全等）的相关问题，申报单位应当严格执行国家有关法律法规和伦理准则；涉及实验动物和动物实验、人的生物医学研究，应提供伦理审查委员会意见；</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（七）项目负责人应当承诺所提交材料真实，申请单位应当对申请材料进行审核，并对申请材料的合法性、真实性、准确性和完整性负责；</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（八）项目实施期限为2年。</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七、受理机关</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（一）受理机关：深圳市科技创新委员会。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pStyle w:val="9"/>
        <w:spacing w:line="560" w:lineRule="exact"/>
        <w:ind w:firstLine="640" w:firstLineChars="200"/>
        <w:rPr>
          <w:rFonts w:ascii="仿宋_GB2312" w:eastAsia="仿宋_GB2312" w:cs="仿宋_GB2312"/>
          <w:sz w:val="32"/>
          <w:szCs w:val="32"/>
        </w:rPr>
      </w:pPr>
      <w:r>
        <w:rPr>
          <w:rFonts w:hint="eastAsia" w:ascii="仿宋_GB2312" w:hAnsi="仿宋" w:eastAsia="仿宋_GB2312"/>
          <w:sz w:val="32"/>
          <w:szCs w:val="32"/>
        </w:rPr>
        <w:t>网上填报受理时间：</w:t>
      </w:r>
      <w:r>
        <w:rPr>
          <w:rFonts w:hint="eastAsia" w:ascii="仿宋_GB2312" w:eastAsia="仿宋_GB2312" w:cs="仿宋_GB2312"/>
          <w:sz w:val="32"/>
          <w:szCs w:val="32"/>
        </w:rPr>
        <w:t>2019年11月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日- 2019年11月</w:t>
      </w:r>
      <w:r>
        <w:rPr>
          <w:rFonts w:hint="eastAsia" w:ascii="仿宋_GB2312" w:eastAsia="仿宋_GB2312" w:cs="仿宋_GB2312"/>
          <w:sz w:val="32"/>
          <w:szCs w:val="32"/>
          <w:lang w:val="en-US" w:eastAsia="zh-CN"/>
        </w:rPr>
        <w:t>28</w:t>
      </w:r>
      <w:r>
        <w:rPr>
          <w:rFonts w:hint="eastAsia" w:ascii="仿宋_GB2312" w:eastAsia="仿宋_GB2312" w:cs="仿宋_GB2312"/>
          <w:sz w:val="32"/>
          <w:szCs w:val="32"/>
        </w:rPr>
        <w:t>日（截止至18</w:t>
      </w:r>
      <w:r>
        <w:rPr>
          <w:rFonts w:hint="eastAsia" w:ascii="仿宋_GB2312" w:eastAsia="仿宋_GB2312" w:cs="仿宋_GB2312"/>
          <w:sz w:val="32"/>
          <w:szCs w:val="32"/>
          <w:lang w:eastAsia="zh-CN"/>
        </w:rPr>
        <w:t>：</w:t>
      </w:r>
      <w:r>
        <w:rPr>
          <w:rFonts w:hint="eastAsia" w:ascii="仿宋_GB2312" w:eastAsia="仿宋_GB2312" w:cs="仿宋_GB2312"/>
          <w:sz w:val="32"/>
          <w:szCs w:val="32"/>
        </w:rPr>
        <w:t>00）。申报时无需提交纸质材料，申报单位在申报时间内在深圳市科技业务管理系统完成提交即可。</w:t>
      </w:r>
      <w:r>
        <w:rPr>
          <w:rFonts w:hint="eastAsia" w:ascii="仿宋_GB2312" w:hAnsi="仿宋" w:eastAsia="仿宋_GB2312"/>
          <w:sz w:val="32"/>
          <w:szCs w:val="32"/>
        </w:rPr>
        <w:t>获得技术攻关面上项目立项资助的申报单位须提交纸质申请材料，提交时间和方式于我委网站另行通知。</w:t>
      </w:r>
    </w:p>
    <w:p>
      <w:pPr>
        <w:pStyle w:val="9"/>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办公时间：法定工作日上午：9：00-12：00 下午：14：00-17:45</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（四）联系电话：</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电子信息领域：</w:t>
      </w:r>
      <w:r>
        <w:rPr>
          <w:rFonts w:hint="eastAsia" w:ascii="仿宋_GB2312" w:hAnsi="仿宋_GB2312" w:eastAsia="仿宋_GB2312" w:cs="仿宋_GB2312"/>
          <w:color w:val="000000" w:themeColor="text1"/>
          <w:sz w:val="32"/>
          <w:szCs w:val="32"/>
          <w:lang w:val="en-US" w:eastAsia="zh-CN"/>
        </w:rPr>
        <w:t>88101054、88127371</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生物与环境领域：88121057、88121058</w:t>
      </w:r>
      <w:r>
        <w:rPr>
          <w:rFonts w:hint="eastAsia" w:ascii="仿宋_GB2312" w:hAnsi="仿宋_GB2312" w:eastAsia="仿宋_GB2312" w:cs="仿宋_GB2312"/>
          <w:color w:val="000000" w:themeColor="text1"/>
          <w:sz w:val="32"/>
          <w:szCs w:val="32"/>
          <w:lang w:eastAsia="zh-CN"/>
        </w:rPr>
        <w:t>；</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材料与能源领域：88125027、88103124；</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智能装备制造领域：88103956</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88102172。</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技术支持电话：0755-86576087、86576088；</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八、决定机关</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深圳市科技创新委员会。</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九、办理程序</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项目征集——发布课题——申请单位网上申报——市科技创新委对申请材料进行初审——专家评审——现场核查——市科技创新委审定——社会公示——项目入库。</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十、办理时限</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成批处理。</w:t>
      </w:r>
    </w:p>
    <w:p>
      <w:pPr>
        <w:pStyle w:val="5"/>
        <w:shd w:val="clear" w:color="auto" w:fill="FFFFFF"/>
        <w:spacing w:before="0" w:beforeAutospacing="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rPr>
        <w:t>十一、证件</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证件：批准文件。</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有效期限：申请单位应当在收到批准文件之日起1个月内，与市科技创新委签订项目合同书。</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十二、法律效力</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申请单位凭批准文件获得深圳市科技研发资金资助。</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十三、收费</w:t>
      </w:r>
    </w:p>
    <w:p>
      <w:pPr>
        <w:pStyle w:val="5"/>
        <w:shd w:val="clear" w:color="auto" w:fill="FFFFFF"/>
        <w:spacing w:before="0"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不收费。</w:t>
      </w:r>
    </w:p>
    <w:p>
      <w:pPr>
        <w:pStyle w:val="2"/>
        <w:shd w:val="clear" w:color="auto" w:fill="FFFFFF"/>
        <w:spacing w:before="0" w:beforeAutospacing="0" w:after="72" w:afterAutospacing="0" w:line="560" w:lineRule="exact"/>
        <w:ind w:firstLine="636" w:firstLineChars="199"/>
        <w:rPr>
          <w:rFonts w:ascii="黑体" w:hAnsi="黑体" w:eastAsia="黑体"/>
          <w:b w:val="0"/>
          <w:sz w:val="32"/>
          <w:szCs w:val="32"/>
        </w:rPr>
      </w:pPr>
      <w:r>
        <w:rPr>
          <w:rFonts w:hint="eastAsia" w:ascii="黑体" w:hAnsi="黑体" w:eastAsia="黑体"/>
          <w:b w:val="0"/>
          <w:sz w:val="32"/>
          <w:szCs w:val="32"/>
        </w:rPr>
        <w:t>十四、年审或者年检</w:t>
      </w:r>
    </w:p>
    <w:p>
      <w:pPr>
        <w:pStyle w:val="5"/>
        <w:shd w:val="clear" w:color="auto" w:fill="FFFFFF"/>
        <w:spacing w:before="0" w:beforeAutospacing="0" w:afterAutospacing="0" w:line="560" w:lineRule="exact"/>
        <w:ind w:firstLine="640" w:firstLineChars="200"/>
        <w:jc w:val="both"/>
        <w:rPr>
          <w:rFonts w:ascii="黑体" w:hAnsi="黑体" w:eastAsia="黑体"/>
          <w:b/>
          <w:bCs/>
          <w:sz w:val="32"/>
          <w:szCs w:val="32"/>
        </w:rPr>
      </w:pPr>
      <w:r>
        <w:rPr>
          <w:rFonts w:hint="eastAsia" w:ascii="仿宋_GB2312" w:eastAsia="仿宋_GB2312"/>
          <w:kern w:val="2"/>
          <w:sz w:val="32"/>
          <w:szCs w:val="32"/>
        </w:rPr>
        <w:t>无年审。市科技创新委按照项目合同书对项目进行跟踪管理和组织验收。</w:t>
      </w:r>
    </w:p>
    <w:p>
      <w:pPr>
        <w:spacing w:line="560" w:lineRule="exact"/>
        <w:ind w:firstLine="422" w:firstLineChars="200"/>
        <w:rPr>
          <w:rStyle w:val="7"/>
          <w:rFonts w:ascii="仿宋_GB2312" w:cs="Arial"/>
          <w:color w:val="000000" w:themeColor="text1"/>
          <w:szCs w:val="32"/>
        </w:rPr>
      </w:pPr>
    </w:p>
    <w:p>
      <w:pPr>
        <w:shd w:val="clear" w:color="auto" w:fill="FFFFFF"/>
        <w:spacing w:line="560" w:lineRule="exact"/>
        <w:ind w:firstLine="480"/>
        <w:rPr>
          <w:rStyle w:val="7"/>
          <w:rFonts w:ascii="仿宋_GB2312" w:eastAsia="仿宋_GB2312" w:cs="Arial"/>
          <w:b w:val="0"/>
          <w:color w:val="000000"/>
          <w:sz w:val="32"/>
          <w:szCs w:val="32"/>
        </w:rPr>
      </w:pPr>
      <w:r>
        <w:rPr>
          <w:rStyle w:val="7"/>
          <w:rFonts w:hint="eastAsia" w:ascii="仿宋_GB2312" w:eastAsia="仿宋_GB2312" w:cs="Arial"/>
          <w:bCs w:val="0"/>
          <w:color w:val="000000"/>
          <w:sz w:val="32"/>
          <w:szCs w:val="32"/>
        </w:rPr>
        <w:t>声 明：</w:t>
      </w:r>
      <w:r>
        <w:rPr>
          <w:rStyle w:val="7"/>
          <w:rFonts w:hint="eastAsia" w:ascii="仿宋_GB2312" w:eastAsia="仿宋_GB2312" w:cs="Arial"/>
          <w:b w:val="0"/>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shd w:val="clear" w:color="auto" w:fill="FFFFFF"/>
        <w:spacing w:line="560" w:lineRule="exact"/>
        <w:ind w:firstLine="480"/>
        <w:rPr>
          <w:rStyle w:val="7"/>
          <w:rFonts w:ascii="仿宋_GB2312" w:eastAsia="仿宋_GB2312" w:cs="Arial"/>
          <w:b w:val="0"/>
          <w:color w:val="000000"/>
          <w:sz w:val="32"/>
          <w:szCs w:val="32"/>
        </w:rPr>
      </w:pPr>
      <w:r>
        <w:rPr>
          <w:rStyle w:val="7"/>
          <w:rFonts w:hint="eastAsia" w:ascii="仿宋_GB2312" w:eastAsia="仿宋_GB2312" w:cs="Arial"/>
          <w:b w:val="0"/>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pPr>
        <w:shd w:val="clear" w:color="auto" w:fill="FFFFFF"/>
        <w:spacing w:line="560" w:lineRule="exact"/>
        <w:ind w:firstLine="480"/>
      </w:pPr>
      <w:r>
        <w:rPr>
          <w:rStyle w:val="7"/>
          <w:rFonts w:hint="eastAsia" w:ascii="仿宋_GB2312" w:eastAsia="仿宋_GB2312" w:cs="Arial"/>
          <w:b w:val="0"/>
          <w:color w:val="000000"/>
          <w:sz w:val="32"/>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92197"/>
    <w:rsid w:val="000C3A14"/>
    <w:rsid w:val="0025558B"/>
    <w:rsid w:val="00454033"/>
    <w:rsid w:val="007A1565"/>
    <w:rsid w:val="00900725"/>
    <w:rsid w:val="00910501"/>
    <w:rsid w:val="0091378C"/>
    <w:rsid w:val="00944436"/>
    <w:rsid w:val="00A11B3D"/>
    <w:rsid w:val="00BF18BA"/>
    <w:rsid w:val="00F8158B"/>
    <w:rsid w:val="01173B1F"/>
    <w:rsid w:val="03BA4BF8"/>
    <w:rsid w:val="06792A87"/>
    <w:rsid w:val="0AC26B94"/>
    <w:rsid w:val="0CCE72F9"/>
    <w:rsid w:val="10912230"/>
    <w:rsid w:val="10E22A7C"/>
    <w:rsid w:val="11C0219D"/>
    <w:rsid w:val="136D4DCD"/>
    <w:rsid w:val="13A362B2"/>
    <w:rsid w:val="14B16428"/>
    <w:rsid w:val="18726C10"/>
    <w:rsid w:val="189C7401"/>
    <w:rsid w:val="18DB767B"/>
    <w:rsid w:val="1A414A90"/>
    <w:rsid w:val="1CDB29BF"/>
    <w:rsid w:val="245D5007"/>
    <w:rsid w:val="2C581A5F"/>
    <w:rsid w:val="2CBB7996"/>
    <w:rsid w:val="2CE32D0F"/>
    <w:rsid w:val="2EF76199"/>
    <w:rsid w:val="32CE2D86"/>
    <w:rsid w:val="33902E20"/>
    <w:rsid w:val="350C22EF"/>
    <w:rsid w:val="37132BD1"/>
    <w:rsid w:val="38EC2594"/>
    <w:rsid w:val="3AB926C1"/>
    <w:rsid w:val="3FA0353F"/>
    <w:rsid w:val="41712A65"/>
    <w:rsid w:val="4A92042F"/>
    <w:rsid w:val="4AE73C50"/>
    <w:rsid w:val="4BDC7E9F"/>
    <w:rsid w:val="4DD65B03"/>
    <w:rsid w:val="4FF85751"/>
    <w:rsid w:val="54694930"/>
    <w:rsid w:val="56A7473D"/>
    <w:rsid w:val="56FE3072"/>
    <w:rsid w:val="5743115E"/>
    <w:rsid w:val="57EB3467"/>
    <w:rsid w:val="5D6D683C"/>
    <w:rsid w:val="614305E7"/>
    <w:rsid w:val="649B423F"/>
    <w:rsid w:val="680F66D5"/>
    <w:rsid w:val="6832384E"/>
    <w:rsid w:val="6920234C"/>
    <w:rsid w:val="6C0246B9"/>
    <w:rsid w:val="6CE37BC1"/>
    <w:rsid w:val="70C92197"/>
    <w:rsid w:val="774A3F40"/>
    <w:rsid w:val="7AAA0B15"/>
    <w:rsid w:val="7E1F4328"/>
    <w:rsid w:val="7FAC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9">
    <w:name w:val="p0"/>
    <w:basedOn w:val="1"/>
    <w:qFormat/>
    <w:uiPriority w:val="0"/>
    <w:pPr>
      <w:widowControl/>
    </w:pPr>
    <w:rPr>
      <w:rFonts w:ascii="Times New Roman" w:hAnsi="Times New Roman" w:eastAsia="宋体" w:cs="Times New Roman"/>
      <w:kern w:val="0"/>
      <w:szCs w:val="21"/>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524</Words>
  <Characters>2988</Characters>
  <Lines>24</Lines>
  <Paragraphs>7</Paragraphs>
  <TotalTime>33</TotalTime>
  <ScaleCrop>false</ScaleCrop>
  <LinksUpToDate>false</LinksUpToDate>
  <CharactersWithSpaces>3505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2019-07-24T06:41:00Z</dcterms:created>
  <dc:creator>曾鑫鹏</dc:creator>
  <cp:lastModifiedBy>陈文献</cp:lastModifiedBy>
  <dcterms:modified xsi:type="dcterms:W3CDTF">2019-11-07T01:02:58Z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