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bookmarkStart w:id="1" w:name="_GoBack"/>
      <w:r>
        <w:rPr>
          <w:rFonts w:hint="eastAsia"/>
          <w:b/>
          <w:bCs/>
          <w:sz w:val="44"/>
          <w:szCs w:val="44"/>
          <w:lang w:eastAsia="zh-CN"/>
        </w:rPr>
        <w:t>检验检测类科技创新券申报资料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目录</w:t>
      </w:r>
      <w:bookmarkEnd w:id="1"/>
      <w:r>
        <w:rPr>
          <w:rFonts w:hint="eastAsia"/>
          <w:b/>
          <w:bCs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bookmarkStart w:id="0" w:name="_Toc8133_WPSOffice_Type2"/>
    </w:p>
    <w:p>
      <w:pPr>
        <w:pStyle w:val="4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sdt>
        <w:sdtPr>
          <w:rPr>
            <w:rFonts w:hint="eastAsia" w:ascii="楷体" w:hAnsi="楷体" w:eastAsia="楷体" w:cs="楷体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3e51a3d2-9d1f-4964-b20a-ec1d077fcff9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楷体" w:hAnsi="楷体" w:eastAsia="楷体" w:cs="楷体"/>
              <w:b/>
              <w:bCs/>
              <w:kern w:val="2"/>
              <w:sz w:val="32"/>
              <w:szCs w:val="32"/>
              <w:lang w:val="en-US" w:eastAsia="zh-CN" w:bidi="ar-SA"/>
            </w:rPr>
            <w:t>第一章  业务申请书</w:t>
          </w:r>
        </w:sdtContent>
      </w:sdt>
      <w:r>
        <w:rPr>
          <w:b/>
          <w:bCs/>
        </w:rPr>
        <w:tab/>
      </w:r>
      <w:r>
        <w:rPr>
          <w:b/>
          <w:bCs/>
        </w:rPr>
        <w:t>1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6ec8107e-1aad-43d0-8c6e-b2261f5c1a55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1.1申请书</w:t>
          </w:r>
        </w:sdtContent>
      </w:sdt>
      <w:r>
        <w:tab/>
      </w:r>
      <w:r>
        <w:t>2</w:t>
      </w:r>
    </w:p>
    <w:p>
      <w:pPr>
        <w:pStyle w:val="4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eastAsia="zh-CN"/>
        </w:rPr>
      </w:pPr>
      <w:sdt>
        <w:sdtPr>
          <w:rPr>
            <w:rFonts w:hint="eastAsia" w:ascii="楷体" w:hAnsi="楷体" w:eastAsia="楷体" w:cs="楷体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f34345ff-a89d-4d78-a5d9-5fafa2a5b7f0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楷体" w:hAnsi="楷体" w:eastAsia="楷体" w:cs="楷体"/>
              <w:b/>
              <w:bCs/>
              <w:kern w:val="2"/>
              <w:sz w:val="32"/>
              <w:szCs w:val="32"/>
              <w:lang w:val="en-US" w:eastAsia="zh-CN" w:bidi="ar-SA"/>
            </w:rPr>
            <w:t>第二章  报价单号：RSZZ2018***190（以某机构报价单为例）</w:t>
          </w:r>
        </w:sdtContent>
      </w:sdt>
      <w:r>
        <w:rPr>
          <w:b/>
          <w:bCs/>
        </w:rPr>
        <w:tab/>
      </w:r>
      <w:r>
        <w:rPr>
          <w:rFonts w:hint="eastAsia"/>
          <w:b/>
          <w:bCs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eastAsia="zh-CN"/>
        </w:rPr>
      </w:pP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8914faa3-e155-43f4-8c0e-f6f111aa7943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2.1 报价单</w:t>
          </w:r>
        </w:sdtContent>
      </w:sdt>
      <w:r>
        <w:tab/>
      </w:r>
      <w:r>
        <w:rPr>
          <w:rFonts w:hint="eastAsia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eastAsia="zh-CN"/>
        </w:rPr>
      </w:pP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ea781811-bbc8-4f7e-872c-74a11a6c8b99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2.2 发票</w:t>
          </w:r>
        </w:sdtContent>
      </w:sdt>
      <w:r>
        <w:tab/>
      </w:r>
      <w:bookmarkEnd w:id="0"/>
      <w:r>
        <w:rPr>
          <w:rFonts w:hint="eastAsia"/>
          <w:lang w:val="en-US" w:eastAsia="zh-CN"/>
        </w:rPr>
        <w:t>5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eastAsia="zh-CN"/>
        </w:rPr>
      </w:pP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0ed3fe92-98c1-4407-9c66-af0c080f5d00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2.3 发票验证报告</w:t>
          </w:r>
        </w:sdtContent>
      </w:sdt>
      <w:r>
        <w:tab/>
      </w:r>
      <w:r>
        <w:rPr>
          <w:rFonts w:hint="eastAsia"/>
          <w:lang w:val="en-US" w:eastAsia="zh-CN"/>
        </w:rPr>
        <w:t>6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13f06dbb-2bd8-42a1-b74a-a83360f53976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2.4 银行汇款单</w:t>
          </w:r>
        </w:sdtContent>
      </w:sdt>
      <w:r>
        <w:tab/>
      </w:r>
      <w:r>
        <w:rPr>
          <w:rFonts w:hint="eastAsia"/>
          <w:lang w:val="en-US" w:eastAsia="zh-CN"/>
        </w:rPr>
        <w:t>7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241e230d-9608-4c0e-99a2-6020cfe2f61c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 xml:space="preserve">2.5 </w:t>
          </w:r>
          <w:r>
            <w:rPr>
              <w:rFonts w:hint="eastAsia" w:ascii="仿宋" w:hAnsi="仿宋" w:eastAsia="仿宋" w:cs="仿宋"/>
              <w:b/>
              <w:bCs/>
              <w:sz w:val="32"/>
              <w:lang w:val="en-US" w:eastAsia="zh-CN"/>
            </w:rPr>
            <w:t>检测报告</w:t>
          </w:r>
        </w:sdtContent>
      </w:sdt>
      <w:r>
        <w:tab/>
      </w:r>
      <w:r>
        <w:rPr>
          <w:rFonts w:hint="eastAsia"/>
          <w:lang w:val="en-US" w:eastAsia="zh-CN"/>
        </w:rPr>
        <w:t>8</w:t>
      </w:r>
    </w:p>
    <w:p>
      <w:pPr>
        <w:pStyle w:val="4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eastAsia="zh-CN"/>
        </w:rPr>
      </w:pPr>
      <w:sdt>
        <w:sdtPr>
          <w:rPr>
            <w:rFonts w:hint="eastAsia" w:ascii="楷体" w:hAnsi="楷体" w:eastAsia="楷体" w:cs="楷体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1edc22a4-bec8-4377-88e0-5efb74d437f4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楷体" w:hAnsi="楷体" w:eastAsia="楷体" w:cs="楷体"/>
              <w:b/>
              <w:bCs/>
              <w:kern w:val="2"/>
              <w:sz w:val="32"/>
              <w:szCs w:val="32"/>
              <w:lang w:val="en-US" w:eastAsia="zh-CN" w:bidi="ar-SA"/>
            </w:rPr>
            <w:t>第三章  报价单号：MX1185-18***06（以某机构报价单为例）</w:t>
          </w:r>
        </w:sdtContent>
      </w:sdt>
      <w:r>
        <w:rPr>
          <w:b/>
          <w:bCs/>
        </w:rPr>
        <w:tab/>
      </w:r>
      <w:r>
        <w:rPr>
          <w:rFonts w:hint="eastAsia"/>
          <w:b/>
          <w:bCs/>
          <w:lang w:val="en-US" w:eastAsia="zh-CN"/>
        </w:rPr>
        <w:t>9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7ffded92-d667-4e93-9c1f-a6228c93be34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3.1 报价单</w:t>
          </w:r>
        </w:sdtContent>
      </w:sdt>
      <w:r>
        <w:tab/>
      </w:r>
      <w:r>
        <w:rPr>
          <w:rFonts w:hint="eastAsia"/>
          <w:lang w:val="en-US" w:eastAsia="zh-CN"/>
        </w:rPr>
        <w:t>11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b8de7a82-521f-44f2-ad6a-3bb5f8b73638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3.2 发票</w:t>
          </w:r>
        </w:sdtContent>
      </w:sdt>
      <w:r>
        <w:tab/>
      </w:r>
      <w:r>
        <w:rPr>
          <w:rFonts w:hint="eastAsia"/>
          <w:lang w:val="en-US" w:eastAsia="zh-CN"/>
        </w:rPr>
        <w:t>12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sdt>
        <w:sdtPr>
          <w:rPr>
            <w:rFonts w:hint="default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69b9ecc3-8962-455d-8af3-6665c7eab214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3.3 发票验证报告</w:t>
          </w:r>
        </w:sdtContent>
      </w:sdt>
      <w:r>
        <w:tab/>
      </w:r>
      <w:r>
        <w:rPr>
          <w:rFonts w:hint="eastAsia"/>
          <w:lang w:val="en-US" w:eastAsia="zh-CN"/>
        </w:rPr>
        <w:t>13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sdt>
        <w:sdtPr>
          <w:rPr>
            <w:rFonts w:hint="default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60146f50-c02b-4518-bc3a-9be50cd08b8f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3.4 银行汇款单</w:t>
          </w:r>
        </w:sdtContent>
      </w:sdt>
      <w:r>
        <w:tab/>
      </w:r>
      <w:r>
        <w:rPr>
          <w:rFonts w:hint="eastAsia"/>
          <w:lang w:val="en-US" w:eastAsia="zh-CN"/>
        </w:rPr>
        <w:t>14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sdt>
        <w:sdtPr>
          <w:rPr>
            <w:rFonts w:hint="default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29aa1ae4-2ac4-4eb2-8094-7a42855217bf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 xml:space="preserve">3.5 </w:t>
          </w:r>
          <w:r>
            <w:rPr>
              <w:rFonts w:hint="eastAsia" w:ascii="仿宋" w:hAnsi="仿宋" w:eastAsia="仿宋" w:cs="仿宋"/>
              <w:b/>
              <w:bCs/>
              <w:sz w:val="32"/>
              <w:lang w:val="en-US" w:eastAsia="zh-CN"/>
            </w:rPr>
            <w:t>检测报告</w:t>
          </w:r>
        </w:sdtContent>
      </w:sdt>
      <w:r>
        <w:tab/>
      </w:r>
      <w:r>
        <w:rPr>
          <w:rFonts w:hint="eastAsia"/>
          <w:lang w:val="en-US" w:eastAsia="zh-CN"/>
        </w:rPr>
        <w:t>15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多笔业务按第二</w:t>
      </w:r>
      <w:r>
        <w:rPr>
          <w:rFonts w:hint="eastAsia"/>
          <w:lang w:val="en-US" w:eastAsia="zh-CN"/>
        </w:rPr>
        <w:t>/三章节模板按章节</w:t>
      </w:r>
      <w:r>
        <w:rPr>
          <w:rFonts w:hint="eastAsia"/>
          <w:lang w:eastAsia="zh-CN"/>
        </w:rPr>
        <w:t>依次列出</w:t>
      </w:r>
      <w:r>
        <w:tab/>
      </w:r>
    </w:p>
    <w:p>
      <w:pPr>
        <w:pStyle w:val="4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sdt>
        <w:sdtPr>
          <w:rPr>
            <w:rFonts w:hint="eastAsia" w:ascii="楷体" w:hAnsi="楷体" w:eastAsia="楷体" w:cs="楷体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8abf859f-89ea-4686-aa81-d4e37b4b2fff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楷体" w:hAnsi="楷体" w:eastAsia="楷体" w:cs="楷体"/>
              <w:b/>
              <w:bCs/>
              <w:kern w:val="2"/>
              <w:sz w:val="32"/>
              <w:szCs w:val="32"/>
              <w:lang w:val="en-US" w:eastAsia="zh-CN" w:bidi="ar-SA"/>
            </w:rPr>
            <w:t>第N章  资质材料</w:t>
          </w:r>
        </w:sdtContent>
      </w:sdt>
      <w:r>
        <w:rPr>
          <w:b/>
          <w:bCs/>
        </w:rPr>
        <w:tab/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86eb4ee7-fa2a-484f-bea1-52ba488a7c97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N.1 身份证复印件</w:t>
          </w:r>
        </w:sdtContent>
      </w:sdt>
      <w:r>
        <w:tab/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sdt>
        <w:sdtPr>
          <w:rPr>
            <w:rFonts w:hint="default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c1aa2b40-11bd-48a5-973c-57aa28e891e7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N.2 法人授权委托书</w:t>
          </w:r>
        </w:sdtContent>
      </w:sdt>
      <w:r>
        <w:tab/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N</w:t>
      </w:r>
      <w:sdt>
        <w:sdtPr>
          <w:rPr>
            <w:rFonts w:hint="default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e1eeac62-ff71-4387-adad-8a01852cf15c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.3 法定代表人身份证明书</w:t>
          </w:r>
        </w:sdtContent>
      </w:sdt>
      <w:r>
        <w:tab/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N</w:t>
      </w: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adcf046e-3597-43d3-8b39-af9ae8151704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.4 申请企业营业执照复印件</w:t>
          </w:r>
        </w:sdtContent>
      </w:sdt>
      <w:r>
        <w:tab/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N</w:t>
      </w: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c8c02ec7-8318-4e24-a2a3-4ba710512602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.5 检测机构的资质（CMA/CNAS）</w:t>
          </w:r>
        </w:sdtContent>
      </w:sdt>
      <w:r>
        <w:tab/>
      </w:r>
      <w:r>
        <w:rPr>
          <w:rFonts w:hint="eastAsia"/>
          <w:lang w:val="en-US" w:eastAsia="zh-CN"/>
        </w:rPr>
        <w:t>18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N</w:t>
      </w: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38e4c444-6714-4042-9e14-3c6faa98648a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.6 检测机构营业执照</w:t>
          </w:r>
        </w:sdtContent>
      </w:sdt>
      <w:r>
        <w:tab/>
      </w:r>
      <w:r>
        <w:rPr>
          <w:rFonts w:hint="eastAsia"/>
          <w:lang w:val="en-US" w:eastAsia="zh-CN"/>
        </w:rPr>
        <w:t>19</w:t>
      </w:r>
    </w:p>
    <w:p>
      <w:pPr>
        <w:pStyle w:val="5"/>
        <w:keepNext w:val="0"/>
        <w:keepLines w:val="0"/>
        <w:pageBreakBefore w:val="0"/>
        <w:tabs>
          <w:tab w:val="right" w:leader="dot" w:pos="9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N</w:t>
      </w:r>
      <w:sdt>
        <w:sdtPr>
          <w:rPr>
            <w:rFonts w:hint="eastAsia" w:ascii="仿宋" w:hAnsi="仿宋" w:eastAsia="仿宋" w:cs="仿宋"/>
            <w:b/>
            <w:bCs/>
            <w:kern w:val="2"/>
            <w:sz w:val="32"/>
            <w:szCs w:val="32"/>
            <w:lang w:val="en-US" w:eastAsia="zh-CN" w:bidi="ar-SA"/>
          </w:rPr>
          <w:id w:val="147475343"/>
          <w:placeholder>
            <w:docPart w:val="{623ce85c-bfd9-40ee-914c-d90e0a452555}"/>
          </w:placeholder>
          <w15:color w:val="509DF3"/>
        </w:sdtPr>
        <w:sdtEndPr>
          <w:rPr>
            <w:rFonts w:hint="eastAsia" w:asciiTheme="minorHAnsi" w:hAnsiTheme="minorHAnsi" w:eastAsiaTheme="minorEastAsia" w:cstheme="minorBidi"/>
            <w:b/>
            <w:bCs/>
            <w:kern w:val="2"/>
            <w:sz w:val="44"/>
            <w:szCs w:val="44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2"/>
              <w:sz w:val="32"/>
              <w:szCs w:val="32"/>
              <w:lang w:val="en-US" w:eastAsia="zh-CN" w:bidi="ar-SA"/>
            </w:rPr>
            <w:t>.7 XXX情况说明（若无需说明的可不填写）</w:t>
          </w:r>
        </w:sdtContent>
      </w:sdt>
      <w:r>
        <w:tab/>
      </w:r>
      <w:r>
        <w:rPr>
          <w:rFonts w:hint="eastAsia"/>
          <w:lang w:val="en-US" w:eastAsia="zh-CN"/>
        </w:rPr>
        <w:t>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fldChar w:fldCharType="begin"/>
      </w:r>
      <w:r>
        <w:rPr>
          <w:rFonts w:hint="eastAsia"/>
          <w:b/>
          <w:bCs/>
          <w:sz w:val="44"/>
          <w:szCs w:val="44"/>
          <w:lang w:eastAsia="zh-CN"/>
        </w:rPr>
        <w:instrText xml:space="preserve">TOC \o "1-7" \h \u </w:instrText>
      </w:r>
      <w:r>
        <w:rPr>
          <w:rFonts w:hint="eastAsia"/>
          <w:b/>
          <w:bCs/>
          <w:sz w:val="44"/>
          <w:szCs w:val="44"/>
          <w:lang w:eastAsia="zh-CN"/>
        </w:rPr>
        <w:fldChar w:fldCharType="separate"/>
      </w:r>
      <w:r>
        <w:rPr>
          <w:rFonts w:hint="eastAsia"/>
          <w:b/>
          <w:bCs/>
          <w:sz w:val="44"/>
          <w:szCs w:val="44"/>
          <w:lang w:eastAsia="zh-CN"/>
        </w:rPr>
        <w:fldChar w:fldCharType="end"/>
      </w:r>
    </w:p>
    <w:sectPr>
      <w:pgSz w:w="11906" w:h="16838"/>
      <w:pgMar w:top="1871" w:right="130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D582B"/>
    <w:rsid w:val="06E04B9F"/>
    <w:rsid w:val="0A5E6F50"/>
    <w:rsid w:val="10372DF4"/>
    <w:rsid w:val="1B3C281E"/>
    <w:rsid w:val="1E611DA7"/>
    <w:rsid w:val="20322A36"/>
    <w:rsid w:val="20EF55FB"/>
    <w:rsid w:val="2464685E"/>
    <w:rsid w:val="45D043D6"/>
    <w:rsid w:val="4661322D"/>
    <w:rsid w:val="4DC32AE3"/>
    <w:rsid w:val="62AC6010"/>
    <w:rsid w:val="64605D6D"/>
    <w:rsid w:val="658C1328"/>
    <w:rsid w:val="6CEA15A1"/>
    <w:rsid w:val="779B2395"/>
    <w:rsid w:val="7CCD582B"/>
    <w:rsid w:val="7E6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e51a3d2-9d1f-4964-b20a-ec1d077fcff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51a3d2-9d1f-4964-b20a-ec1d077fcff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ec8107e-1aad-43d0-8c6e-b2261f5c1a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c8107e-1aad-43d0-8c6e-b2261f5c1a5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34345ff-a89d-4d78-a5d9-5fafa2a5b7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4345ff-a89d-4d78-a5d9-5fafa2a5b7f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914faa3-e155-43f4-8c0e-f6f111aa79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14faa3-e155-43f4-8c0e-f6f111aa794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781811-bbc8-4f7e-872c-74a11a6c8b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781811-bbc8-4f7e-872c-74a11a6c8b9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ed3fe92-98c1-4407-9c66-af0c080f5d0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d3fe92-98c1-4407-9c66-af0c080f5d0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3f06dbb-2bd8-42a1-b74a-a83360f539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f06dbb-2bd8-42a1-b74a-a83360f5397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edc22a4-bec8-4377-88e0-5efb74d437f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dc22a4-bec8-4377-88e0-5efb74d437f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ffded92-d667-4e93-9c1f-a6228c93be3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fded92-d667-4e93-9c1f-a6228c93be3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8de7a82-521f-44f2-ad6a-3bb5f8b736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de7a82-521f-44f2-ad6a-3bb5f8b7363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9b9ecc3-8962-455d-8af3-6665c7eab2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b9ecc3-8962-455d-8af3-6665c7eab21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0146f50-c02b-4518-bc3a-9be50cd08b8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146f50-c02b-4518-bc3a-9be50cd08b8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abf859f-89ea-4686-aa81-d4e37b4b2ff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bf859f-89ea-4686-aa81-d4e37b4b2ff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6eb4ee7-fa2a-484f-bea1-52ba488a7c9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eb4ee7-fa2a-484f-bea1-52ba488a7c9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1aa2b40-11bd-48a5-973c-57aa28e891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aa2b40-11bd-48a5-973c-57aa28e891e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eeac62-ff71-4387-adad-8a01852cf1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eeac62-ff71-4387-adad-8a01852cf15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dcf046e-3597-43d3-8b39-af9ae81517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cf046e-3597-43d3-8b39-af9ae815170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8c02ec7-8318-4e24-a2a3-4ba71051260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c02ec7-8318-4e24-a2a3-4ba71051260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23ce85c-bfd9-40ee-914c-d90e0a4525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e85c-bfd9-40ee-914c-d90e0a45255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41e230d-9608-4c0e-99a2-6020cfe2f6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1e230d-9608-4c0e-99a2-6020cfe2f61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9aa1ae4-2ac4-4eb2-8094-7a42855217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aa1ae4-2ac4-4eb2-8094-7a42855217b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8e4c444-6714-4042-9e14-3c6faa9864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e4c444-6714-4042-9e14-3c6faa98648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2020-03-20T01:45:00Z</dcterms:created>
  <dc:creator>CeongFai Laai</dc:creator>
  <cp:lastModifiedBy>Administrator</cp:lastModifiedBy>
  <dcterms:modified xsi:type="dcterms:W3CDTF">2020-03-20T02:51:13Z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